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7B243" w14:textId="12C5B671" w:rsidR="00AE0EC5" w:rsidRDefault="00AE0EC5" w:rsidP="001516EB">
      <w:pPr>
        <w:jc w:val="both"/>
      </w:pPr>
    </w:p>
    <w:p w14:paraId="45F4C6D2" w14:textId="4095C9FF" w:rsidR="003500F0" w:rsidRDefault="003500F0" w:rsidP="001516EB">
      <w:pPr>
        <w:jc w:val="both"/>
      </w:pPr>
    </w:p>
    <w:p w14:paraId="4D731985" w14:textId="2AD040EB" w:rsidR="003500F0" w:rsidRDefault="003500F0" w:rsidP="001516EB">
      <w:pPr>
        <w:jc w:val="both"/>
      </w:pPr>
    </w:p>
    <w:p w14:paraId="12573A6F" w14:textId="505E286F" w:rsidR="003500F0" w:rsidRDefault="003500F0" w:rsidP="001516EB">
      <w:pPr>
        <w:jc w:val="both"/>
      </w:pPr>
    </w:p>
    <w:p w14:paraId="474213C0" w14:textId="1E75C571" w:rsidR="003500F0" w:rsidRDefault="003500F0" w:rsidP="001516EB">
      <w:pPr>
        <w:jc w:val="both"/>
      </w:pPr>
    </w:p>
    <w:p w14:paraId="2724558C" w14:textId="77777777" w:rsidR="00941EE8" w:rsidRDefault="00941EE8" w:rsidP="001516EB">
      <w:pPr>
        <w:jc w:val="both"/>
      </w:pPr>
    </w:p>
    <w:p w14:paraId="0EFA1188" w14:textId="1A03979B" w:rsidR="003500F0" w:rsidRDefault="003500F0" w:rsidP="001516EB">
      <w:pPr>
        <w:jc w:val="both"/>
      </w:pPr>
    </w:p>
    <w:p w14:paraId="16DBD154" w14:textId="38A559E5" w:rsidR="003500F0" w:rsidRDefault="003500F0" w:rsidP="001516EB">
      <w:pPr>
        <w:jc w:val="both"/>
      </w:pPr>
    </w:p>
    <w:p w14:paraId="3CCD185B" w14:textId="6B7EF084" w:rsidR="003500F0" w:rsidRPr="00EB2F1A" w:rsidRDefault="003500F0" w:rsidP="003500F0">
      <w:pPr>
        <w:spacing w:after="0" w:line="240" w:lineRule="auto"/>
        <w:jc w:val="right"/>
        <w:textDirection w:val="btLr"/>
        <w:rPr>
          <w:rFonts w:cs="Arial"/>
          <w:b/>
        </w:rPr>
      </w:pPr>
      <w:r w:rsidRPr="00EB2F1A">
        <w:rPr>
          <w:rFonts w:eastAsia="Times New Roman" w:cs="Arial"/>
          <w:b/>
          <w:smallCaps/>
          <w:sz w:val="64"/>
        </w:rPr>
        <w:t xml:space="preserve">PLAN DE ÁREA DE </w:t>
      </w:r>
      <w:r>
        <w:rPr>
          <w:rFonts w:eastAsia="Times New Roman" w:cs="Arial"/>
          <w:b/>
          <w:smallCaps/>
          <w:sz w:val="64"/>
        </w:rPr>
        <w:t>CIENCIAS NATURALES Y EDUCACIÓN AMBIENTAL</w:t>
      </w:r>
    </w:p>
    <w:p w14:paraId="232C3CC4" w14:textId="77777777" w:rsidR="003500F0" w:rsidRPr="00EB2F1A" w:rsidRDefault="003500F0" w:rsidP="003500F0">
      <w:pPr>
        <w:spacing w:after="0" w:line="240" w:lineRule="auto"/>
        <w:jc w:val="right"/>
        <w:textDirection w:val="btLr"/>
        <w:rPr>
          <w:rFonts w:cs="Arial"/>
          <w:b/>
        </w:rPr>
      </w:pPr>
      <w:r w:rsidRPr="00EB2F1A">
        <w:rPr>
          <w:rFonts w:eastAsia="Times New Roman" w:cs="Arial"/>
          <w:b/>
          <w:sz w:val="36"/>
        </w:rPr>
        <w:t>Institución Educativa Julio Restrepo</w:t>
      </w:r>
    </w:p>
    <w:p w14:paraId="7323FFA5" w14:textId="77777777" w:rsidR="003500F0" w:rsidRPr="00EB2F1A" w:rsidRDefault="003500F0" w:rsidP="003500F0">
      <w:pPr>
        <w:spacing w:after="0" w:line="240" w:lineRule="auto"/>
        <w:jc w:val="right"/>
        <w:textDirection w:val="btLr"/>
        <w:rPr>
          <w:rFonts w:cs="Arial"/>
          <w:b/>
        </w:rPr>
      </w:pPr>
      <w:r w:rsidRPr="00EB2F1A">
        <w:rPr>
          <w:rFonts w:eastAsia="Times New Roman" w:cs="Arial"/>
          <w:b/>
          <w:sz w:val="36"/>
        </w:rPr>
        <w:t>2025</w:t>
      </w:r>
    </w:p>
    <w:p w14:paraId="3A767D09" w14:textId="035A2EFA" w:rsidR="003500F0" w:rsidRDefault="003500F0" w:rsidP="001516EB">
      <w:pPr>
        <w:jc w:val="both"/>
      </w:pPr>
    </w:p>
    <w:p w14:paraId="35C8D1B0" w14:textId="0D4232E3" w:rsidR="003500F0" w:rsidRDefault="003500F0" w:rsidP="001516EB">
      <w:pPr>
        <w:jc w:val="both"/>
      </w:pPr>
    </w:p>
    <w:p w14:paraId="3FA6E7A3" w14:textId="02D0D11D" w:rsidR="003500F0" w:rsidRDefault="003500F0" w:rsidP="001516EB">
      <w:pPr>
        <w:jc w:val="both"/>
      </w:pPr>
    </w:p>
    <w:p w14:paraId="1FF2F09F" w14:textId="69041E53" w:rsidR="003500F0" w:rsidRDefault="003500F0" w:rsidP="001516EB">
      <w:pPr>
        <w:jc w:val="both"/>
      </w:pPr>
    </w:p>
    <w:p w14:paraId="5E0C46D8" w14:textId="2BD930B3" w:rsidR="003500F0" w:rsidRDefault="003500F0" w:rsidP="001516EB">
      <w:pPr>
        <w:jc w:val="both"/>
      </w:pPr>
    </w:p>
    <w:p w14:paraId="462E1EE4" w14:textId="1A10C842" w:rsidR="003500F0" w:rsidRDefault="003500F0" w:rsidP="001516EB">
      <w:pPr>
        <w:jc w:val="both"/>
      </w:pPr>
    </w:p>
    <w:p w14:paraId="10DF5D34" w14:textId="436787C2" w:rsidR="003500F0" w:rsidRDefault="003500F0" w:rsidP="001516EB">
      <w:pPr>
        <w:jc w:val="both"/>
      </w:pPr>
    </w:p>
    <w:p w14:paraId="75CFF00B" w14:textId="32D02BAE" w:rsidR="003500F0" w:rsidRDefault="003500F0" w:rsidP="001516EB">
      <w:pPr>
        <w:jc w:val="both"/>
      </w:pPr>
    </w:p>
    <w:p w14:paraId="77287A37" w14:textId="00AC45C3" w:rsidR="003500F0" w:rsidRDefault="003500F0" w:rsidP="001516EB">
      <w:pPr>
        <w:jc w:val="both"/>
      </w:pPr>
    </w:p>
    <w:p w14:paraId="6BFCFDB0" w14:textId="35FD8C8F" w:rsidR="003500F0" w:rsidRDefault="003500F0" w:rsidP="001516EB">
      <w:pPr>
        <w:jc w:val="both"/>
      </w:pPr>
    </w:p>
    <w:p w14:paraId="03BFEB43" w14:textId="00AEE812" w:rsidR="003500F0" w:rsidRPr="00764F8C" w:rsidRDefault="003500F0" w:rsidP="00764F8C">
      <w:pPr>
        <w:spacing w:line="240" w:lineRule="auto"/>
        <w:jc w:val="both"/>
        <w:rPr>
          <w:rFonts w:cs="Arial"/>
        </w:rPr>
      </w:pPr>
    </w:p>
    <w:p w14:paraId="582D308C" w14:textId="0D3583F0" w:rsidR="00F839F2" w:rsidRPr="00764F8C" w:rsidRDefault="00F839F2" w:rsidP="00764F8C">
      <w:pPr>
        <w:numPr>
          <w:ilvl w:val="0"/>
          <w:numId w:val="3"/>
        </w:numPr>
        <w:spacing w:after="0" w:line="240" w:lineRule="auto"/>
        <w:ind w:right="-56"/>
        <w:contextualSpacing/>
        <w:jc w:val="both"/>
        <w:rPr>
          <w:rFonts w:eastAsia="Times New Roman" w:cs="Arial"/>
          <w:b/>
          <w:kern w:val="0"/>
          <w:szCs w:val="24"/>
          <w14:ligatures w14:val="none"/>
        </w:rPr>
      </w:pPr>
      <w:r w:rsidRPr="00764F8C">
        <w:rPr>
          <w:rFonts w:eastAsia="Times New Roman" w:cs="Arial"/>
          <w:b/>
          <w:kern w:val="0"/>
          <w:szCs w:val="24"/>
          <w14:ligatures w14:val="none"/>
        </w:rPr>
        <w:t>IDENTIFICACIÓN</w:t>
      </w:r>
    </w:p>
    <w:p w14:paraId="59133F7D" w14:textId="77777777" w:rsidR="00357E14" w:rsidRPr="00764F8C" w:rsidRDefault="00357E14" w:rsidP="00764F8C">
      <w:pPr>
        <w:spacing w:after="0" w:line="240" w:lineRule="auto"/>
        <w:ind w:left="720" w:right="-56"/>
        <w:contextualSpacing/>
        <w:jc w:val="both"/>
        <w:rPr>
          <w:rFonts w:eastAsia="Times New Roman" w:cs="Arial"/>
          <w:kern w:val="0"/>
          <w:szCs w:val="24"/>
          <w14:ligatures w14:val="none"/>
        </w:rPr>
      </w:pPr>
    </w:p>
    <w:p w14:paraId="445783D8" w14:textId="77777777" w:rsidR="00357E14" w:rsidRPr="00764F8C" w:rsidRDefault="00357E14" w:rsidP="00764F8C">
      <w:pPr>
        <w:spacing w:before="6" w:line="240" w:lineRule="auto"/>
        <w:jc w:val="both"/>
        <w:rPr>
          <w:rFonts w:cs="Arial"/>
          <w:szCs w:val="24"/>
        </w:rPr>
      </w:pPr>
      <w:r w:rsidRPr="00764F8C">
        <w:rPr>
          <w:rFonts w:cs="Arial"/>
          <w:szCs w:val="24"/>
        </w:rPr>
        <w:t>Nombre:  Institución Educativa Julio Restrepo</w:t>
      </w:r>
    </w:p>
    <w:p w14:paraId="6C69C198" w14:textId="2496DCB7" w:rsidR="00357E14" w:rsidRPr="00764F8C" w:rsidRDefault="00764F8C" w:rsidP="00764F8C">
      <w:pPr>
        <w:spacing w:before="6" w:line="240" w:lineRule="auto"/>
        <w:jc w:val="both"/>
        <w:rPr>
          <w:rFonts w:cs="Arial"/>
          <w:szCs w:val="24"/>
        </w:rPr>
      </w:pPr>
      <w:r>
        <w:rPr>
          <w:rFonts w:cs="Arial"/>
          <w:szCs w:val="24"/>
        </w:rPr>
        <w:t xml:space="preserve">Lema institucional: </w:t>
      </w:r>
      <w:r w:rsidR="00357E14" w:rsidRPr="00764F8C">
        <w:rPr>
          <w:rFonts w:cs="Arial"/>
          <w:szCs w:val="24"/>
        </w:rPr>
        <w:t>"Se es sabio al aprender y maestro al enseñar"</w:t>
      </w:r>
    </w:p>
    <w:p w14:paraId="3034D30A" w14:textId="77777777" w:rsidR="00357E14" w:rsidRPr="00764F8C" w:rsidRDefault="00357E14" w:rsidP="00764F8C">
      <w:pPr>
        <w:spacing w:before="6" w:line="240" w:lineRule="auto"/>
        <w:jc w:val="both"/>
        <w:rPr>
          <w:rFonts w:cs="Arial"/>
          <w:szCs w:val="24"/>
        </w:rPr>
      </w:pPr>
      <w:r w:rsidRPr="00764F8C">
        <w:rPr>
          <w:rFonts w:cs="Arial"/>
          <w:szCs w:val="24"/>
        </w:rPr>
        <w:t>Entidad territorial:  Secretaria de Educación Departamental de Antioquia   SEDUCA</w:t>
      </w:r>
    </w:p>
    <w:p w14:paraId="7590F2FB" w14:textId="027F9ADE" w:rsidR="00357E14" w:rsidRPr="00764F8C" w:rsidRDefault="00357E14" w:rsidP="00764F8C">
      <w:pPr>
        <w:spacing w:before="6" w:line="240" w:lineRule="auto"/>
        <w:jc w:val="both"/>
        <w:rPr>
          <w:rFonts w:cs="Arial"/>
          <w:szCs w:val="24"/>
        </w:rPr>
      </w:pPr>
      <w:r w:rsidRPr="00764F8C">
        <w:rPr>
          <w:rFonts w:cs="Arial"/>
          <w:szCs w:val="24"/>
        </w:rPr>
        <w:t xml:space="preserve">Código DANE: 205642000019  - Nit: 811.020.306-6    </w:t>
      </w:r>
    </w:p>
    <w:p w14:paraId="54C68AE8" w14:textId="77777777" w:rsidR="00357E14" w:rsidRPr="00764F8C" w:rsidRDefault="00357E14" w:rsidP="00764F8C">
      <w:pPr>
        <w:spacing w:before="6" w:line="240" w:lineRule="auto"/>
        <w:jc w:val="both"/>
        <w:rPr>
          <w:rFonts w:cs="Arial"/>
          <w:szCs w:val="24"/>
        </w:rPr>
      </w:pPr>
      <w:r w:rsidRPr="00764F8C">
        <w:rPr>
          <w:rFonts w:cs="Arial"/>
          <w:szCs w:val="24"/>
        </w:rPr>
        <w:t>Reconocimiento de fusión según resolución Departamental N°0661 de febrero 3 de 2003 y 068505 del 17 de diciembre de 2012</w:t>
      </w:r>
    </w:p>
    <w:p w14:paraId="5FCBCCB5" w14:textId="77777777" w:rsidR="00357E14" w:rsidRPr="00764F8C" w:rsidRDefault="00357E14" w:rsidP="00764F8C">
      <w:pPr>
        <w:spacing w:before="6" w:line="240" w:lineRule="auto"/>
        <w:jc w:val="both"/>
        <w:rPr>
          <w:rFonts w:cs="Arial"/>
          <w:szCs w:val="24"/>
        </w:rPr>
      </w:pPr>
      <w:r w:rsidRPr="00764F8C">
        <w:rPr>
          <w:rFonts w:cs="Arial"/>
          <w:szCs w:val="24"/>
        </w:rPr>
        <w:t xml:space="preserve">Pág. web: https://www.iejuliorestrepo.edu.co/index.php- </w:t>
      </w:r>
    </w:p>
    <w:p w14:paraId="28792135" w14:textId="77777777" w:rsidR="00357E14" w:rsidRPr="00764F8C" w:rsidRDefault="00357E14" w:rsidP="00764F8C">
      <w:pPr>
        <w:spacing w:before="6" w:line="240" w:lineRule="auto"/>
        <w:jc w:val="both"/>
        <w:rPr>
          <w:rFonts w:cs="Arial"/>
          <w:szCs w:val="24"/>
        </w:rPr>
      </w:pPr>
      <w:r w:rsidRPr="00764F8C">
        <w:rPr>
          <w:rFonts w:cs="Arial"/>
          <w:szCs w:val="24"/>
        </w:rPr>
        <w:t>Correo electrónico:  iejuliorestrepo@yahoo.es</w:t>
      </w:r>
    </w:p>
    <w:p w14:paraId="49FBC5D8" w14:textId="77777777" w:rsidR="00357E14" w:rsidRPr="00764F8C" w:rsidRDefault="00357E14" w:rsidP="00764F8C">
      <w:pPr>
        <w:spacing w:before="6" w:line="240" w:lineRule="auto"/>
        <w:jc w:val="both"/>
        <w:rPr>
          <w:rFonts w:cs="Arial"/>
          <w:szCs w:val="24"/>
        </w:rPr>
      </w:pPr>
      <w:r w:rsidRPr="00764F8C">
        <w:rPr>
          <w:rFonts w:cs="Arial"/>
          <w:szCs w:val="24"/>
        </w:rPr>
        <w:t xml:space="preserve">  Niveles:  Preescolar, básica, media académica y Sabatina. </w:t>
      </w:r>
    </w:p>
    <w:p w14:paraId="5AE1D645" w14:textId="77777777" w:rsidR="00357E14" w:rsidRPr="00764F8C" w:rsidRDefault="00357E14" w:rsidP="00764F8C">
      <w:pPr>
        <w:spacing w:before="6" w:line="240" w:lineRule="auto"/>
        <w:jc w:val="both"/>
        <w:rPr>
          <w:rFonts w:cs="Arial"/>
          <w:szCs w:val="24"/>
        </w:rPr>
      </w:pPr>
      <w:r w:rsidRPr="00764F8C">
        <w:rPr>
          <w:rFonts w:cs="Arial"/>
          <w:szCs w:val="24"/>
        </w:rPr>
        <w:t xml:space="preserve"> Naturaleza:  Oficial Núcleo   Carácter:  Mixto  </w:t>
      </w:r>
    </w:p>
    <w:p w14:paraId="24E5F700" w14:textId="704BC46C" w:rsidR="00357E14" w:rsidRPr="00764F8C" w:rsidRDefault="00477BB0" w:rsidP="00764F8C">
      <w:pPr>
        <w:spacing w:before="6" w:line="240" w:lineRule="auto"/>
        <w:jc w:val="both"/>
        <w:rPr>
          <w:rFonts w:cs="Arial"/>
          <w:szCs w:val="24"/>
        </w:rPr>
      </w:pPr>
      <w:r w:rsidRPr="00764F8C">
        <w:rPr>
          <w:rFonts w:cs="Arial"/>
          <w:szCs w:val="24"/>
        </w:rPr>
        <w:t>Sedes: Liceo julio Restrepo</w:t>
      </w:r>
      <w:r w:rsidR="00357E14" w:rsidRPr="00764F8C">
        <w:rPr>
          <w:rFonts w:cs="Arial"/>
          <w:szCs w:val="24"/>
        </w:rPr>
        <w:t xml:space="preserve">, sede Delfina Calad de Ochoa, sede </w:t>
      </w:r>
      <w:r w:rsidRPr="00764F8C">
        <w:rPr>
          <w:rFonts w:cs="Arial"/>
          <w:szCs w:val="24"/>
        </w:rPr>
        <w:t>Ramón</w:t>
      </w:r>
      <w:r w:rsidR="00357E14" w:rsidRPr="00764F8C">
        <w:rPr>
          <w:rFonts w:cs="Arial"/>
          <w:szCs w:val="24"/>
        </w:rPr>
        <w:t xml:space="preserve"> Vélez Isaza, sede Simón Bolívar    </w:t>
      </w:r>
    </w:p>
    <w:p w14:paraId="25417DFD" w14:textId="77777777" w:rsidR="00357E14" w:rsidRPr="00764F8C" w:rsidRDefault="00357E14" w:rsidP="00764F8C">
      <w:pPr>
        <w:spacing w:before="6" w:line="240" w:lineRule="auto"/>
        <w:jc w:val="both"/>
        <w:rPr>
          <w:rFonts w:cs="Arial"/>
          <w:szCs w:val="24"/>
        </w:rPr>
      </w:pPr>
      <w:r w:rsidRPr="00764F8C">
        <w:rPr>
          <w:rFonts w:cs="Arial"/>
          <w:szCs w:val="24"/>
        </w:rPr>
        <w:t>Jornadas Académicas Mañana: grados de preescolar a once, Jornada Sabatino</w:t>
      </w:r>
    </w:p>
    <w:p w14:paraId="5C8B1538" w14:textId="77777777" w:rsidR="00357E14" w:rsidRPr="00764F8C" w:rsidRDefault="00357E14" w:rsidP="00764F8C">
      <w:pPr>
        <w:spacing w:before="6" w:line="240" w:lineRule="auto"/>
        <w:jc w:val="both"/>
        <w:rPr>
          <w:rFonts w:cs="Arial"/>
          <w:szCs w:val="24"/>
        </w:rPr>
      </w:pPr>
      <w:r w:rsidRPr="00764F8C">
        <w:rPr>
          <w:rFonts w:cs="Arial"/>
          <w:szCs w:val="24"/>
        </w:rPr>
        <w:t xml:space="preserve">Modelos flexibles: Sabatino   CLEI 3,4,5,6 </w:t>
      </w:r>
    </w:p>
    <w:p w14:paraId="5EB9FC07" w14:textId="77777777" w:rsidR="00357E14" w:rsidRPr="00764F8C" w:rsidRDefault="00357E14" w:rsidP="00764F8C">
      <w:pPr>
        <w:spacing w:before="6" w:line="240" w:lineRule="auto"/>
        <w:jc w:val="both"/>
        <w:rPr>
          <w:rFonts w:cs="Arial"/>
          <w:szCs w:val="24"/>
        </w:rPr>
      </w:pPr>
      <w:r w:rsidRPr="00764F8C">
        <w:rPr>
          <w:rFonts w:cs="Arial"/>
          <w:szCs w:val="24"/>
        </w:rPr>
        <w:t xml:space="preserve">Dirección:   Carrera 35 No 32 - 110 Barrio: La Habana   Ciudad:  Salgar, Ant. </w:t>
      </w:r>
    </w:p>
    <w:p w14:paraId="20068DF5" w14:textId="77777777" w:rsidR="00357E14" w:rsidRPr="00764F8C" w:rsidRDefault="00357E14" w:rsidP="00764F8C">
      <w:pPr>
        <w:spacing w:before="6" w:line="240" w:lineRule="auto"/>
        <w:jc w:val="both"/>
        <w:rPr>
          <w:rFonts w:cs="Arial"/>
          <w:szCs w:val="24"/>
        </w:rPr>
      </w:pPr>
      <w:r w:rsidRPr="00764F8C">
        <w:rPr>
          <w:rFonts w:cs="Arial"/>
          <w:szCs w:val="24"/>
        </w:rPr>
        <w:t>Teléfonos: 844 22 20</w:t>
      </w:r>
    </w:p>
    <w:p w14:paraId="4B48E04A" w14:textId="1DDAFD21" w:rsidR="00357E14" w:rsidRPr="00764F8C" w:rsidRDefault="00357E14" w:rsidP="00764F8C">
      <w:pPr>
        <w:spacing w:before="6" w:line="240" w:lineRule="auto"/>
        <w:jc w:val="both"/>
        <w:rPr>
          <w:rFonts w:cs="Arial"/>
          <w:szCs w:val="24"/>
        </w:rPr>
      </w:pPr>
      <w:r w:rsidRPr="00764F8C">
        <w:rPr>
          <w:rFonts w:cs="Arial"/>
          <w:szCs w:val="24"/>
        </w:rPr>
        <w:t>Rector:  Fabian Antonio Vergara Mazo</w:t>
      </w:r>
    </w:p>
    <w:tbl>
      <w:tblPr>
        <w:tblW w:w="0" w:type="auto"/>
        <w:tblInd w:w="137" w:type="dxa"/>
        <w:tblLayout w:type="fixed"/>
        <w:tblCellMar>
          <w:left w:w="0" w:type="dxa"/>
          <w:right w:w="0" w:type="dxa"/>
        </w:tblCellMar>
        <w:tblLook w:val="01E0" w:firstRow="1" w:lastRow="1" w:firstColumn="1" w:lastColumn="1" w:noHBand="0" w:noVBand="0"/>
      </w:tblPr>
      <w:tblGrid>
        <w:gridCol w:w="3883"/>
        <w:gridCol w:w="3049"/>
        <w:gridCol w:w="2282"/>
      </w:tblGrid>
      <w:tr w:rsidR="00F839F2" w:rsidRPr="00764F8C" w14:paraId="4F68172A" w14:textId="77777777" w:rsidTr="00615185">
        <w:trPr>
          <w:trHeight w:hRule="exact" w:val="284"/>
        </w:trPr>
        <w:tc>
          <w:tcPr>
            <w:tcW w:w="3883" w:type="dxa"/>
            <w:tcBorders>
              <w:top w:val="single" w:sz="4" w:space="0" w:color="000000"/>
              <w:left w:val="single" w:sz="4" w:space="0" w:color="000000"/>
              <w:bottom w:val="single" w:sz="4" w:space="0" w:color="000000"/>
              <w:right w:val="single" w:sz="4" w:space="0" w:color="000000"/>
            </w:tcBorders>
          </w:tcPr>
          <w:p w14:paraId="7AE7F4CF" w14:textId="77777777" w:rsidR="00F839F2" w:rsidRPr="00764F8C" w:rsidRDefault="00F839F2" w:rsidP="00764F8C">
            <w:pPr>
              <w:spacing w:line="240" w:lineRule="auto"/>
              <w:ind w:left="103"/>
              <w:jc w:val="both"/>
              <w:rPr>
                <w:rFonts w:eastAsia="Arial" w:cs="Arial"/>
                <w:szCs w:val="24"/>
              </w:rPr>
            </w:pPr>
            <w:r w:rsidRPr="00764F8C">
              <w:rPr>
                <w:rFonts w:eastAsia="Arial" w:cs="Arial"/>
                <w:spacing w:val="-1"/>
                <w:szCs w:val="24"/>
              </w:rPr>
              <w:t>No</w:t>
            </w:r>
            <w:r w:rsidRPr="00764F8C">
              <w:rPr>
                <w:rFonts w:eastAsia="Arial" w:cs="Arial"/>
                <w:szCs w:val="24"/>
              </w:rPr>
              <w:t>m</w:t>
            </w:r>
            <w:r w:rsidRPr="00764F8C">
              <w:rPr>
                <w:rFonts w:eastAsia="Arial" w:cs="Arial"/>
                <w:spacing w:val="-1"/>
                <w:szCs w:val="24"/>
              </w:rPr>
              <w:t>b</w:t>
            </w:r>
            <w:r w:rsidRPr="00764F8C">
              <w:rPr>
                <w:rFonts w:eastAsia="Arial" w:cs="Arial"/>
                <w:szCs w:val="24"/>
              </w:rPr>
              <w:t xml:space="preserve">re </w:t>
            </w:r>
            <w:r w:rsidRPr="00764F8C">
              <w:rPr>
                <w:rFonts w:eastAsia="Arial" w:cs="Arial"/>
                <w:spacing w:val="2"/>
                <w:szCs w:val="24"/>
              </w:rPr>
              <w:t>d</w:t>
            </w:r>
            <w:r w:rsidRPr="00764F8C">
              <w:rPr>
                <w:rFonts w:eastAsia="Arial" w:cs="Arial"/>
                <w:spacing w:val="-1"/>
                <w:szCs w:val="24"/>
              </w:rPr>
              <w:t>e</w:t>
            </w:r>
            <w:r w:rsidRPr="00764F8C">
              <w:rPr>
                <w:rFonts w:eastAsia="Arial" w:cs="Arial"/>
                <w:szCs w:val="24"/>
              </w:rPr>
              <w:t xml:space="preserve">l </w:t>
            </w:r>
            <w:r w:rsidRPr="00764F8C">
              <w:rPr>
                <w:rFonts w:eastAsia="Arial" w:cs="Arial"/>
                <w:spacing w:val="-1"/>
                <w:szCs w:val="24"/>
              </w:rPr>
              <w:t>á</w:t>
            </w:r>
            <w:r w:rsidRPr="00764F8C">
              <w:rPr>
                <w:rFonts w:eastAsia="Arial" w:cs="Arial"/>
                <w:spacing w:val="4"/>
                <w:szCs w:val="24"/>
              </w:rPr>
              <w:t>r</w:t>
            </w:r>
            <w:r w:rsidRPr="00764F8C">
              <w:rPr>
                <w:rFonts w:eastAsia="Arial" w:cs="Arial"/>
                <w:spacing w:val="-1"/>
                <w:szCs w:val="24"/>
              </w:rPr>
              <w:t>e</w:t>
            </w:r>
            <w:r w:rsidRPr="00764F8C">
              <w:rPr>
                <w:rFonts w:eastAsia="Arial" w:cs="Arial"/>
                <w:szCs w:val="24"/>
              </w:rPr>
              <w:t xml:space="preserve">a o </w:t>
            </w:r>
            <w:r w:rsidRPr="00764F8C">
              <w:rPr>
                <w:rFonts w:eastAsia="Arial" w:cs="Arial"/>
                <w:spacing w:val="-1"/>
                <w:szCs w:val="24"/>
              </w:rPr>
              <w:t>a</w:t>
            </w:r>
            <w:r w:rsidRPr="00764F8C">
              <w:rPr>
                <w:rFonts w:eastAsia="Arial" w:cs="Arial"/>
                <w:szCs w:val="24"/>
              </w:rPr>
              <w:t>s</w:t>
            </w:r>
            <w:r w:rsidRPr="00764F8C">
              <w:rPr>
                <w:rFonts w:eastAsia="Arial" w:cs="Arial"/>
                <w:spacing w:val="2"/>
                <w:szCs w:val="24"/>
              </w:rPr>
              <w:t>i</w:t>
            </w:r>
            <w:r w:rsidRPr="00764F8C">
              <w:rPr>
                <w:rFonts w:eastAsia="Arial" w:cs="Arial"/>
                <w:spacing w:val="-1"/>
                <w:szCs w:val="24"/>
              </w:rPr>
              <w:t>gna</w:t>
            </w:r>
            <w:r w:rsidRPr="00764F8C">
              <w:rPr>
                <w:rFonts w:eastAsia="Arial" w:cs="Arial"/>
                <w:spacing w:val="1"/>
                <w:szCs w:val="24"/>
              </w:rPr>
              <w:t>t</w:t>
            </w:r>
            <w:r w:rsidRPr="00764F8C">
              <w:rPr>
                <w:rFonts w:eastAsia="Arial" w:cs="Arial"/>
                <w:spacing w:val="-1"/>
                <w:szCs w:val="24"/>
              </w:rPr>
              <w:t>u</w:t>
            </w:r>
            <w:r w:rsidRPr="00764F8C">
              <w:rPr>
                <w:rFonts w:eastAsia="Arial" w:cs="Arial"/>
                <w:spacing w:val="4"/>
                <w:szCs w:val="24"/>
              </w:rPr>
              <w:t>r</w:t>
            </w:r>
            <w:r w:rsidRPr="00764F8C">
              <w:rPr>
                <w:rFonts w:eastAsia="Arial" w:cs="Arial"/>
                <w:szCs w:val="24"/>
              </w:rPr>
              <w:t>a</w:t>
            </w:r>
          </w:p>
        </w:tc>
        <w:tc>
          <w:tcPr>
            <w:tcW w:w="5331" w:type="dxa"/>
            <w:gridSpan w:val="2"/>
            <w:tcBorders>
              <w:top w:val="single" w:sz="4" w:space="0" w:color="000000"/>
              <w:left w:val="single" w:sz="4" w:space="0" w:color="000000"/>
              <w:bottom w:val="nil"/>
              <w:right w:val="single" w:sz="4" w:space="0" w:color="000000"/>
            </w:tcBorders>
          </w:tcPr>
          <w:p w14:paraId="2FA7B218" w14:textId="234FEBF1" w:rsidR="00F839F2" w:rsidRPr="00764F8C" w:rsidRDefault="00F839F2" w:rsidP="00764F8C">
            <w:pPr>
              <w:spacing w:line="240" w:lineRule="auto"/>
              <w:jc w:val="both"/>
              <w:rPr>
                <w:rFonts w:cs="Arial"/>
                <w:szCs w:val="24"/>
              </w:rPr>
            </w:pPr>
            <w:r w:rsidRPr="00764F8C">
              <w:rPr>
                <w:rFonts w:cs="Arial"/>
                <w:szCs w:val="24"/>
              </w:rPr>
              <w:t xml:space="preserve"> Ciencias Naturales y Educación Ambiental</w:t>
            </w:r>
          </w:p>
        </w:tc>
      </w:tr>
      <w:tr w:rsidR="00F839F2" w:rsidRPr="00764F8C" w14:paraId="3BF495E0" w14:textId="77777777" w:rsidTr="00615185">
        <w:trPr>
          <w:trHeight w:hRule="exact" w:val="288"/>
        </w:trPr>
        <w:tc>
          <w:tcPr>
            <w:tcW w:w="3883" w:type="dxa"/>
            <w:vMerge w:val="restart"/>
            <w:tcBorders>
              <w:top w:val="single" w:sz="4" w:space="0" w:color="000000"/>
              <w:left w:val="single" w:sz="4" w:space="0" w:color="000000"/>
              <w:right w:val="single" w:sz="4" w:space="0" w:color="000000"/>
            </w:tcBorders>
          </w:tcPr>
          <w:p w14:paraId="674D74EE" w14:textId="77777777" w:rsidR="00F839F2" w:rsidRPr="00764F8C" w:rsidRDefault="00F839F2" w:rsidP="00764F8C">
            <w:pPr>
              <w:spacing w:before="2" w:line="240" w:lineRule="auto"/>
              <w:ind w:left="103"/>
              <w:jc w:val="both"/>
              <w:rPr>
                <w:rFonts w:eastAsia="Arial" w:cs="Arial"/>
                <w:szCs w:val="24"/>
              </w:rPr>
            </w:pPr>
            <w:r w:rsidRPr="00764F8C">
              <w:rPr>
                <w:rFonts w:eastAsia="Arial" w:cs="Arial"/>
                <w:spacing w:val="1"/>
                <w:szCs w:val="24"/>
              </w:rPr>
              <w:t>I</w:t>
            </w:r>
            <w:r w:rsidRPr="00764F8C">
              <w:rPr>
                <w:rFonts w:eastAsia="Arial" w:cs="Arial"/>
                <w:spacing w:val="-1"/>
                <w:szCs w:val="24"/>
              </w:rPr>
              <w:t>n</w:t>
            </w:r>
            <w:r w:rsidRPr="00764F8C">
              <w:rPr>
                <w:rFonts w:eastAsia="Arial" w:cs="Arial"/>
                <w:spacing w:val="1"/>
                <w:szCs w:val="24"/>
              </w:rPr>
              <w:t>t</w:t>
            </w:r>
            <w:r w:rsidRPr="00764F8C">
              <w:rPr>
                <w:rFonts w:eastAsia="Arial" w:cs="Arial"/>
                <w:spacing w:val="-1"/>
                <w:szCs w:val="24"/>
              </w:rPr>
              <w:t>en</w:t>
            </w:r>
            <w:r w:rsidRPr="00764F8C">
              <w:rPr>
                <w:rFonts w:eastAsia="Arial" w:cs="Arial"/>
                <w:szCs w:val="24"/>
              </w:rPr>
              <w:t>s</w:t>
            </w:r>
            <w:r w:rsidRPr="00764F8C">
              <w:rPr>
                <w:rFonts w:eastAsia="Arial" w:cs="Arial"/>
                <w:spacing w:val="-1"/>
                <w:szCs w:val="24"/>
              </w:rPr>
              <w:t>i</w:t>
            </w:r>
            <w:r w:rsidRPr="00764F8C">
              <w:rPr>
                <w:rFonts w:eastAsia="Arial" w:cs="Arial"/>
                <w:spacing w:val="2"/>
                <w:szCs w:val="24"/>
              </w:rPr>
              <w:t>d</w:t>
            </w:r>
            <w:r w:rsidRPr="00764F8C">
              <w:rPr>
                <w:rFonts w:eastAsia="Arial" w:cs="Arial"/>
                <w:spacing w:val="-1"/>
                <w:szCs w:val="24"/>
              </w:rPr>
              <w:t>a</w:t>
            </w:r>
            <w:r w:rsidRPr="00764F8C">
              <w:rPr>
                <w:rFonts w:eastAsia="Arial" w:cs="Arial"/>
                <w:szCs w:val="24"/>
              </w:rPr>
              <w:t xml:space="preserve">d </w:t>
            </w:r>
            <w:r w:rsidRPr="00764F8C">
              <w:rPr>
                <w:rFonts w:eastAsia="Arial" w:cs="Arial"/>
                <w:spacing w:val="-1"/>
                <w:szCs w:val="24"/>
              </w:rPr>
              <w:t>ho</w:t>
            </w:r>
            <w:r w:rsidRPr="00764F8C">
              <w:rPr>
                <w:rFonts w:eastAsia="Arial" w:cs="Arial"/>
                <w:spacing w:val="4"/>
                <w:szCs w:val="24"/>
              </w:rPr>
              <w:t>r</w:t>
            </w:r>
            <w:r w:rsidRPr="00764F8C">
              <w:rPr>
                <w:rFonts w:eastAsia="Arial" w:cs="Arial"/>
                <w:spacing w:val="-1"/>
                <w:szCs w:val="24"/>
              </w:rPr>
              <w:t>a</w:t>
            </w:r>
            <w:r w:rsidRPr="00764F8C">
              <w:rPr>
                <w:rFonts w:eastAsia="Arial" w:cs="Arial"/>
                <w:szCs w:val="24"/>
              </w:rPr>
              <w:t>r</w:t>
            </w:r>
            <w:r w:rsidRPr="00764F8C">
              <w:rPr>
                <w:rFonts w:eastAsia="Arial" w:cs="Arial"/>
                <w:spacing w:val="-1"/>
                <w:szCs w:val="24"/>
              </w:rPr>
              <w:t>i</w:t>
            </w:r>
            <w:r w:rsidRPr="00764F8C">
              <w:rPr>
                <w:rFonts w:eastAsia="Arial" w:cs="Arial"/>
                <w:szCs w:val="24"/>
              </w:rPr>
              <w:t>a s</w:t>
            </w:r>
            <w:r w:rsidRPr="00764F8C">
              <w:rPr>
                <w:rFonts w:eastAsia="Arial" w:cs="Arial"/>
                <w:spacing w:val="-1"/>
                <w:szCs w:val="24"/>
              </w:rPr>
              <w:t>e</w:t>
            </w:r>
            <w:r w:rsidRPr="00764F8C">
              <w:rPr>
                <w:rFonts w:eastAsia="Arial" w:cs="Arial"/>
                <w:spacing w:val="4"/>
                <w:szCs w:val="24"/>
              </w:rPr>
              <w:t>m</w:t>
            </w:r>
            <w:r w:rsidRPr="00764F8C">
              <w:rPr>
                <w:rFonts w:eastAsia="Arial" w:cs="Arial"/>
                <w:spacing w:val="-1"/>
                <w:szCs w:val="24"/>
              </w:rPr>
              <w:t>an</w:t>
            </w:r>
            <w:r w:rsidRPr="00764F8C">
              <w:rPr>
                <w:rFonts w:eastAsia="Arial" w:cs="Arial"/>
                <w:spacing w:val="2"/>
                <w:szCs w:val="24"/>
              </w:rPr>
              <w:t>a</w:t>
            </w:r>
            <w:r w:rsidRPr="00764F8C">
              <w:rPr>
                <w:rFonts w:eastAsia="Arial" w:cs="Arial"/>
                <w:szCs w:val="24"/>
              </w:rPr>
              <w:t>l</w:t>
            </w:r>
          </w:p>
        </w:tc>
        <w:tc>
          <w:tcPr>
            <w:tcW w:w="3049" w:type="dxa"/>
            <w:tcBorders>
              <w:top w:val="single" w:sz="4" w:space="0" w:color="000000"/>
              <w:left w:val="single" w:sz="4" w:space="0" w:color="000000"/>
              <w:bottom w:val="single" w:sz="4" w:space="0" w:color="000000"/>
              <w:right w:val="single" w:sz="4" w:space="0" w:color="000000"/>
            </w:tcBorders>
          </w:tcPr>
          <w:p w14:paraId="218BC407" w14:textId="77777777" w:rsidR="00F839F2" w:rsidRPr="00764F8C" w:rsidRDefault="00F839F2" w:rsidP="00764F8C">
            <w:pPr>
              <w:spacing w:before="2" w:line="240" w:lineRule="auto"/>
              <w:ind w:left="99"/>
              <w:jc w:val="both"/>
              <w:rPr>
                <w:rFonts w:eastAsia="Arial" w:cs="Arial"/>
                <w:szCs w:val="24"/>
              </w:rPr>
            </w:pPr>
            <w:r w:rsidRPr="00764F8C">
              <w:rPr>
                <w:rFonts w:eastAsia="Arial" w:cs="Arial"/>
                <w:szCs w:val="24"/>
              </w:rPr>
              <w:t>B</w:t>
            </w:r>
            <w:r w:rsidRPr="00764F8C">
              <w:rPr>
                <w:rFonts w:eastAsia="Arial" w:cs="Arial"/>
                <w:spacing w:val="-1"/>
                <w:szCs w:val="24"/>
              </w:rPr>
              <w:t>á</w:t>
            </w:r>
            <w:r w:rsidRPr="00764F8C">
              <w:rPr>
                <w:rFonts w:eastAsia="Arial" w:cs="Arial"/>
                <w:szCs w:val="24"/>
              </w:rPr>
              <w:t>s</w:t>
            </w:r>
            <w:r w:rsidRPr="00764F8C">
              <w:rPr>
                <w:rFonts w:eastAsia="Arial" w:cs="Arial"/>
                <w:spacing w:val="-1"/>
                <w:szCs w:val="24"/>
              </w:rPr>
              <w:t>i</w:t>
            </w:r>
            <w:r w:rsidRPr="00764F8C">
              <w:rPr>
                <w:rFonts w:eastAsia="Arial" w:cs="Arial"/>
                <w:szCs w:val="24"/>
              </w:rPr>
              <w:t xml:space="preserve">ca </w:t>
            </w:r>
            <w:r w:rsidRPr="00764F8C">
              <w:rPr>
                <w:rFonts w:eastAsia="Arial" w:cs="Arial"/>
                <w:spacing w:val="-1"/>
                <w:szCs w:val="24"/>
              </w:rPr>
              <w:t>p</w:t>
            </w:r>
            <w:r w:rsidRPr="00764F8C">
              <w:rPr>
                <w:rFonts w:eastAsia="Arial" w:cs="Arial"/>
                <w:szCs w:val="24"/>
              </w:rPr>
              <w:t>r</w:t>
            </w:r>
            <w:r w:rsidRPr="00764F8C">
              <w:rPr>
                <w:rFonts w:eastAsia="Arial" w:cs="Arial"/>
                <w:spacing w:val="-1"/>
                <w:szCs w:val="24"/>
              </w:rPr>
              <w:t>i</w:t>
            </w:r>
            <w:r w:rsidRPr="00764F8C">
              <w:rPr>
                <w:rFonts w:eastAsia="Arial" w:cs="Arial"/>
                <w:spacing w:val="4"/>
                <w:szCs w:val="24"/>
              </w:rPr>
              <w:t>m</w:t>
            </w:r>
            <w:r w:rsidRPr="00764F8C">
              <w:rPr>
                <w:rFonts w:eastAsia="Arial" w:cs="Arial"/>
                <w:spacing w:val="-1"/>
                <w:szCs w:val="24"/>
              </w:rPr>
              <w:t>a</w:t>
            </w:r>
            <w:r w:rsidRPr="00764F8C">
              <w:rPr>
                <w:rFonts w:eastAsia="Arial" w:cs="Arial"/>
                <w:szCs w:val="24"/>
              </w:rPr>
              <w:t>r</w:t>
            </w:r>
            <w:r w:rsidRPr="00764F8C">
              <w:rPr>
                <w:rFonts w:eastAsia="Arial" w:cs="Arial"/>
                <w:spacing w:val="-1"/>
                <w:szCs w:val="24"/>
              </w:rPr>
              <w:t>i</w:t>
            </w:r>
            <w:r w:rsidRPr="00764F8C">
              <w:rPr>
                <w:rFonts w:eastAsia="Arial" w:cs="Arial"/>
                <w:szCs w:val="24"/>
              </w:rPr>
              <w:t>a</w:t>
            </w:r>
          </w:p>
        </w:tc>
        <w:tc>
          <w:tcPr>
            <w:tcW w:w="2282" w:type="dxa"/>
            <w:tcBorders>
              <w:top w:val="single" w:sz="4" w:space="0" w:color="000000"/>
              <w:left w:val="single" w:sz="4" w:space="0" w:color="000000"/>
              <w:bottom w:val="single" w:sz="4" w:space="0" w:color="000000"/>
              <w:right w:val="single" w:sz="4" w:space="0" w:color="000000"/>
            </w:tcBorders>
          </w:tcPr>
          <w:p w14:paraId="09EBF3CC" w14:textId="0B3E588D" w:rsidR="00F839F2" w:rsidRPr="00764F8C" w:rsidRDefault="00F839F2" w:rsidP="00764F8C">
            <w:pPr>
              <w:spacing w:line="240" w:lineRule="auto"/>
              <w:jc w:val="both"/>
              <w:rPr>
                <w:rFonts w:cs="Arial"/>
                <w:szCs w:val="24"/>
              </w:rPr>
            </w:pPr>
            <w:r w:rsidRPr="00764F8C">
              <w:rPr>
                <w:rFonts w:cs="Arial"/>
                <w:szCs w:val="24"/>
              </w:rPr>
              <w:t xml:space="preserve"> </w:t>
            </w:r>
            <w:r w:rsidR="007371C3" w:rsidRPr="00764F8C">
              <w:rPr>
                <w:rFonts w:cs="Arial"/>
                <w:szCs w:val="24"/>
              </w:rPr>
              <w:t>3</w:t>
            </w:r>
          </w:p>
        </w:tc>
      </w:tr>
      <w:tr w:rsidR="00F839F2" w:rsidRPr="00764F8C" w14:paraId="1B33C0EB" w14:textId="77777777" w:rsidTr="00615185">
        <w:trPr>
          <w:trHeight w:hRule="exact" w:val="284"/>
        </w:trPr>
        <w:tc>
          <w:tcPr>
            <w:tcW w:w="3883" w:type="dxa"/>
            <w:vMerge/>
            <w:tcBorders>
              <w:left w:val="single" w:sz="4" w:space="0" w:color="000000"/>
              <w:right w:val="single" w:sz="4" w:space="0" w:color="000000"/>
            </w:tcBorders>
          </w:tcPr>
          <w:p w14:paraId="31269821" w14:textId="77777777" w:rsidR="00F839F2" w:rsidRPr="00764F8C" w:rsidRDefault="00F839F2" w:rsidP="00764F8C">
            <w:pPr>
              <w:spacing w:line="240" w:lineRule="auto"/>
              <w:jc w:val="both"/>
              <w:rPr>
                <w:rFonts w:cs="Arial"/>
                <w:szCs w:val="24"/>
              </w:rPr>
            </w:pPr>
          </w:p>
        </w:tc>
        <w:tc>
          <w:tcPr>
            <w:tcW w:w="3049" w:type="dxa"/>
            <w:tcBorders>
              <w:top w:val="single" w:sz="4" w:space="0" w:color="000000"/>
              <w:left w:val="single" w:sz="4" w:space="0" w:color="000000"/>
              <w:bottom w:val="single" w:sz="4" w:space="0" w:color="000000"/>
              <w:right w:val="single" w:sz="4" w:space="0" w:color="000000"/>
            </w:tcBorders>
          </w:tcPr>
          <w:p w14:paraId="30A6F717" w14:textId="77777777" w:rsidR="00F839F2" w:rsidRPr="00764F8C" w:rsidRDefault="00F839F2" w:rsidP="00764F8C">
            <w:pPr>
              <w:spacing w:line="240" w:lineRule="auto"/>
              <w:ind w:left="99"/>
              <w:jc w:val="both"/>
              <w:rPr>
                <w:rFonts w:eastAsia="Arial" w:cs="Arial"/>
                <w:szCs w:val="24"/>
              </w:rPr>
            </w:pPr>
            <w:r w:rsidRPr="00764F8C">
              <w:rPr>
                <w:rFonts w:eastAsia="Arial" w:cs="Arial"/>
                <w:szCs w:val="24"/>
              </w:rPr>
              <w:t>B</w:t>
            </w:r>
            <w:r w:rsidRPr="00764F8C">
              <w:rPr>
                <w:rFonts w:eastAsia="Arial" w:cs="Arial"/>
                <w:spacing w:val="-1"/>
                <w:szCs w:val="24"/>
              </w:rPr>
              <w:t>á</w:t>
            </w:r>
            <w:r w:rsidRPr="00764F8C">
              <w:rPr>
                <w:rFonts w:eastAsia="Arial" w:cs="Arial"/>
                <w:szCs w:val="24"/>
              </w:rPr>
              <w:t>s</w:t>
            </w:r>
            <w:r w:rsidRPr="00764F8C">
              <w:rPr>
                <w:rFonts w:eastAsia="Arial" w:cs="Arial"/>
                <w:spacing w:val="-1"/>
                <w:szCs w:val="24"/>
              </w:rPr>
              <w:t>i</w:t>
            </w:r>
            <w:r w:rsidRPr="00764F8C">
              <w:rPr>
                <w:rFonts w:eastAsia="Arial" w:cs="Arial"/>
                <w:szCs w:val="24"/>
              </w:rPr>
              <w:t>ca s</w:t>
            </w:r>
            <w:r w:rsidRPr="00764F8C">
              <w:rPr>
                <w:rFonts w:eastAsia="Arial" w:cs="Arial"/>
                <w:spacing w:val="-1"/>
                <w:szCs w:val="24"/>
              </w:rPr>
              <w:t>e</w:t>
            </w:r>
            <w:r w:rsidRPr="00764F8C">
              <w:rPr>
                <w:rFonts w:eastAsia="Arial" w:cs="Arial"/>
                <w:szCs w:val="24"/>
              </w:rPr>
              <w:t>c</w:t>
            </w:r>
            <w:r w:rsidRPr="00764F8C">
              <w:rPr>
                <w:rFonts w:eastAsia="Arial" w:cs="Arial"/>
                <w:spacing w:val="2"/>
                <w:szCs w:val="24"/>
              </w:rPr>
              <w:t>u</w:t>
            </w:r>
            <w:r w:rsidRPr="00764F8C">
              <w:rPr>
                <w:rFonts w:eastAsia="Arial" w:cs="Arial"/>
                <w:spacing w:val="-1"/>
                <w:szCs w:val="24"/>
              </w:rPr>
              <w:t>n</w:t>
            </w:r>
            <w:r w:rsidRPr="00764F8C">
              <w:rPr>
                <w:rFonts w:eastAsia="Arial" w:cs="Arial"/>
                <w:spacing w:val="2"/>
                <w:szCs w:val="24"/>
              </w:rPr>
              <w:t>d</w:t>
            </w:r>
            <w:r w:rsidRPr="00764F8C">
              <w:rPr>
                <w:rFonts w:eastAsia="Arial" w:cs="Arial"/>
                <w:spacing w:val="-1"/>
                <w:szCs w:val="24"/>
              </w:rPr>
              <w:t>a</w:t>
            </w:r>
            <w:r w:rsidRPr="00764F8C">
              <w:rPr>
                <w:rFonts w:eastAsia="Arial" w:cs="Arial"/>
                <w:szCs w:val="24"/>
              </w:rPr>
              <w:t>r</w:t>
            </w:r>
            <w:r w:rsidRPr="00764F8C">
              <w:rPr>
                <w:rFonts w:eastAsia="Arial" w:cs="Arial"/>
                <w:spacing w:val="-1"/>
                <w:szCs w:val="24"/>
              </w:rPr>
              <w:t>i</w:t>
            </w:r>
            <w:r w:rsidRPr="00764F8C">
              <w:rPr>
                <w:rFonts w:eastAsia="Arial" w:cs="Arial"/>
                <w:szCs w:val="24"/>
              </w:rPr>
              <w:t>a</w:t>
            </w:r>
          </w:p>
        </w:tc>
        <w:tc>
          <w:tcPr>
            <w:tcW w:w="2282" w:type="dxa"/>
            <w:tcBorders>
              <w:top w:val="single" w:sz="4" w:space="0" w:color="000000"/>
              <w:left w:val="single" w:sz="4" w:space="0" w:color="000000"/>
              <w:bottom w:val="single" w:sz="4" w:space="0" w:color="000000"/>
              <w:right w:val="single" w:sz="4" w:space="0" w:color="000000"/>
            </w:tcBorders>
          </w:tcPr>
          <w:p w14:paraId="106203AD" w14:textId="42A2BBF9" w:rsidR="00F839F2" w:rsidRPr="00764F8C" w:rsidRDefault="00F839F2" w:rsidP="00764F8C">
            <w:pPr>
              <w:spacing w:line="240" w:lineRule="auto"/>
              <w:jc w:val="both"/>
              <w:rPr>
                <w:rFonts w:cs="Arial"/>
                <w:szCs w:val="24"/>
              </w:rPr>
            </w:pPr>
            <w:r w:rsidRPr="00764F8C">
              <w:rPr>
                <w:rFonts w:cs="Arial"/>
                <w:szCs w:val="24"/>
              </w:rPr>
              <w:t xml:space="preserve"> 4</w:t>
            </w:r>
          </w:p>
        </w:tc>
      </w:tr>
      <w:tr w:rsidR="00F839F2" w:rsidRPr="00764F8C" w14:paraId="509B0DB1" w14:textId="77777777" w:rsidTr="00615185">
        <w:trPr>
          <w:trHeight w:hRule="exact" w:val="284"/>
        </w:trPr>
        <w:tc>
          <w:tcPr>
            <w:tcW w:w="3883" w:type="dxa"/>
            <w:vMerge/>
            <w:tcBorders>
              <w:left w:val="single" w:sz="4" w:space="0" w:color="000000"/>
              <w:right w:val="single" w:sz="4" w:space="0" w:color="000000"/>
            </w:tcBorders>
          </w:tcPr>
          <w:p w14:paraId="2B7CAC46" w14:textId="77777777" w:rsidR="00F839F2" w:rsidRPr="00764F8C" w:rsidRDefault="00F839F2" w:rsidP="00764F8C">
            <w:pPr>
              <w:spacing w:line="240" w:lineRule="auto"/>
              <w:jc w:val="both"/>
              <w:rPr>
                <w:rFonts w:cs="Arial"/>
                <w:szCs w:val="24"/>
              </w:rPr>
            </w:pPr>
          </w:p>
        </w:tc>
        <w:tc>
          <w:tcPr>
            <w:tcW w:w="3049" w:type="dxa"/>
            <w:tcBorders>
              <w:top w:val="single" w:sz="4" w:space="0" w:color="000000"/>
              <w:left w:val="single" w:sz="4" w:space="0" w:color="000000"/>
              <w:bottom w:val="single" w:sz="4" w:space="0" w:color="000000"/>
              <w:right w:val="single" w:sz="4" w:space="0" w:color="000000"/>
            </w:tcBorders>
          </w:tcPr>
          <w:p w14:paraId="68E9B60B" w14:textId="77777777" w:rsidR="00F839F2" w:rsidRPr="00764F8C" w:rsidRDefault="00F839F2" w:rsidP="00764F8C">
            <w:pPr>
              <w:spacing w:before="2" w:line="240" w:lineRule="auto"/>
              <w:ind w:left="99"/>
              <w:jc w:val="both"/>
              <w:rPr>
                <w:rFonts w:eastAsia="Arial" w:cs="Arial"/>
                <w:szCs w:val="24"/>
              </w:rPr>
            </w:pPr>
            <w:r w:rsidRPr="00764F8C">
              <w:rPr>
                <w:rFonts w:eastAsia="Arial" w:cs="Arial"/>
                <w:position w:val="-1"/>
                <w:szCs w:val="24"/>
              </w:rPr>
              <w:t>M</w:t>
            </w:r>
            <w:r w:rsidRPr="00764F8C">
              <w:rPr>
                <w:rFonts w:eastAsia="Arial" w:cs="Arial"/>
                <w:spacing w:val="-1"/>
                <w:position w:val="-1"/>
                <w:szCs w:val="24"/>
              </w:rPr>
              <w:t>edi</w:t>
            </w:r>
            <w:r w:rsidRPr="00764F8C">
              <w:rPr>
                <w:rFonts w:eastAsia="Arial" w:cs="Arial"/>
                <w:position w:val="-1"/>
                <w:szCs w:val="24"/>
              </w:rPr>
              <w:t>a</w:t>
            </w:r>
          </w:p>
        </w:tc>
        <w:tc>
          <w:tcPr>
            <w:tcW w:w="2282" w:type="dxa"/>
            <w:tcBorders>
              <w:top w:val="single" w:sz="4" w:space="0" w:color="000000"/>
              <w:left w:val="single" w:sz="4" w:space="0" w:color="000000"/>
              <w:bottom w:val="single" w:sz="4" w:space="0" w:color="000000"/>
              <w:right w:val="single" w:sz="4" w:space="0" w:color="000000"/>
            </w:tcBorders>
          </w:tcPr>
          <w:p w14:paraId="68F9C22C" w14:textId="45A6BB5A" w:rsidR="00F839F2" w:rsidRPr="00764F8C" w:rsidRDefault="00F70FD7" w:rsidP="00764F8C">
            <w:pPr>
              <w:spacing w:line="240" w:lineRule="auto"/>
              <w:jc w:val="both"/>
              <w:rPr>
                <w:rFonts w:cs="Arial"/>
                <w:szCs w:val="24"/>
              </w:rPr>
            </w:pPr>
            <w:r w:rsidRPr="00764F8C">
              <w:rPr>
                <w:rFonts w:cs="Arial"/>
                <w:szCs w:val="24"/>
              </w:rPr>
              <w:t xml:space="preserve"> </w:t>
            </w:r>
            <w:r w:rsidR="007371C3" w:rsidRPr="00764F8C">
              <w:rPr>
                <w:rFonts w:cs="Arial"/>
                <w:szCs w:val="24"/>
              </w:rPr>
              <w:t>1</w:t>
            </w:r>
          </w:p>
        </w:tc>
      </w:tr>
      <w:tr w:rsidR="00F839F2" w:rsidRPr="00764F8C" w14:paraId="238CFDBF" w14:textId="77777777" w:rsidTr="00615185">
        <w:trPr>
          <w:trHeight w:hRule="exact" w:val="284"/>
        </w:trPr>
        <w:tc>
          <w:tcPr>
            <w:tcW w:w="3883" w:type="dxa"/>
            <w:tcBorders>
              <w:left w:val="single" w:sz="4" w:space="0" w:color="000000"/>
              <w:right w:val="single" w:sz="4" w:space="0" w:color="000000"/>
            </w:tcBorders>
          </w:tcPr>
          <w:p w14:paraId="676914DE" w14:textId="77777777" w:rsidR="00F839F2" w:rsidRPr="00764F8C" w:rsidRDefault="00F839F2" w:rsidP="00764F8C">
            <w:pPr>
              <w:spacing w:line="240" w:lineRule="auto"/>
              <w:jc w:val="both"/>
              <w:rPr>
                <w:rFonts w:cs="Arial"/>
                <w:szCs w:val="24"/>
              </w:rPr>
            </w:pPr>
          </w:p>
        </w:tc>
        <w:tc>
          <w:tcPr>
            <w:tcW w:w="3049" w:type="dxa"/>
            <w:tcBorders>
              <w:top w:val="single" w:sz="4" w:space="0" w:color="000000"/>
              <w:left w:val="single" w:sz="4" w:space="0" w:color="000000"/>
              <w:bottom w:val="single" w:sz="4" w:space="0" w:color="000000"/>
              <w:right w:val="single" w:sz="4" w:space="0" w:color="000000"/>
            </w:tcBorders>
          </w:tcPr>
          <w:p w14:paraId="4552731F" w14:textId="77777777" w:rsidR="00F839F2" w:rsidRPr="00764F8C" w:rsidRDefault="00F839F2" w:rsidP="00764F8C">
            <w:pPr>
              <w:spacing w:before="2" w:line="240" w:lineRule="auto"/>
              <w:ind w:left="99"/>
              <w:jc w:val="both"/>
              <w:rPr>
                <w:rFonts w:eastAsia="Arial" w:cs="Arial"/>
                <w:position w:val="-1"/>
                <w:szCs w:val="24"/>
              </w:rPr>
            </w:pPr>
          </w:p>
        </w:tc>
        <w:tc>
          <w:tcPr>
            <w:tcW w:w="2282" w:type="dxa"/>
            <w:tcBorders>
              <w:top w:val="single" w:sz="4" w:space="0" w:color="000000"/>
              <w:left w:val="single" w:sz="4" w:space="0" w:color="000000"/>
              <w:bottom w:val="single" w:sz="4" w:space="0" w:color="000000"/>
              <w:right w:val="single" w:sz="4" w:space="0" w:color="000000"/>
            </w:tcBorders>
          </w:tcPr>
          <w:p w14:paraId="07174A60" w14:textId="77777777" w:rsidR="00F839F2" w:rsidRPr="00764F8C" w:rsidRDefault="00F839F2" w:rsidP="00764F8C">
            <w:pPr>
              <w:spacing w:line="240" w:lineRule="auto"/>
              <w:jc w:val="both"/>
              <w:rPr>
                <w:rFonts w:cs="Arial"/>
                <w:szCs w:val="24"/>
              </w:rPr>
            </w:pPr>
          </w:p>
        </w:tc>
      </w:tr>
      <w:tr w:rsidR="00F839F2" w:rsidRPr="00764F8C" w14:paraId="63D1C5AA" w14:textId="77777777" w:rsidTr="002F0786">
        <w:trPr>
          <w:gridAfter w:val="2"/>
          <w:wAfter w:w="5331" w:type="dxa"/>
          <w:trHeight w:hRule="exact" w:val="73"/>
        </w:trPr>
        <w:tc>
          <w:tcPr>
            <w:tcW w:w="3883" w:type="dxa"/>
            <w:tcBorders>
              <w:left w:val="single" w:sz="4" w:space="0" w:color="000000"/>
              <w:bottom w:val="single" w:sz="4" w:space="0" w:color="000000"/>
              <w:right w:val="single" w:sz="4" w:space="0" w:color="000000"/>
            </w:tcBorders>
          </w:tcPr>
          <w:p w14:paraId="72EF5D0E" w14:textId="77777777" w:rsidR="00F839F2" w:rsidRPr="00764F8C" w:rsidRDefault="00F839F2" w:rsidP="00764F8C">
            <w:pPr>
              <w:spacing w:line="240" w:lineRule="auto"/>
              <w:jc w:val="both"/>
              <w:rPr>
                <w:rFonts w:cs="Arial"/>
                <w:szCs w:val="24"/>
              </w:rPr>
            </w:pPr>
          </w:p>
        </w:tc>
      </w:tr>
    </w:tbl>
    <w:p w14:paraId="68C96CE6" w14:textId="0D1F04DB" w:rsidR="009E05C0" w:rsidRPr="00764F8C" w:rsidRDefault="009E05C0" w:rsidP="00764F8C">
      <w:pPr>
        <w:spacing w:line="240" w:lineRule="auto"/>
        <w:ind w:left="466"/>
        <w:jc w:val="both"/>
        <w:rPr>
          <w:rFonts w:eastAsia="Arial" w:cs="Arial"/>
          <w:spacing w:val="-1"/>
          <w:szCs w:val="24"/>
        </w:rPr>
      </w:pPr>
    </w:p>
    <w:p w14:paraId="7A0A0ADD" w14:textId="65D609FB" w:rsidR="00615185" w:rsidRDefault="00615185" w:rsidP="00764F8C">
      <w:pPr>
        <w:spacing w:line="240" w:lineRule="auto"/>
        <w:ind w:left="466"/>
        <w:jc w:val="both"/>
        <w:rPr>
          <w:rFonts w:eastAsia="Arial" w:cs="Arial"/>
          <w:spacing w:val="-1"/>
          <w:szCs w:val="24"/>
        </w:rPr>
      </w:pPr>
    </w:p>
    <w:p w14:paraId="5F49C4CA" w14:textId="77777777" w:rsidR="00764F8C" w:rsidRPr="00764F8C" w:rsidRDefault="00764F8C" w:rsidP="00764F8C">
      <w:pPr>
        <w:spacing w:line="240" w:lineRule="auto"/>
        <w:ind w:left="466"/>
        <w:jc w:val="both"/>
        <w:rPr>
          <w:rFonts w:eastAsia="Arial" w:cs="Arial"/>
          <w:spacing w:val="-1"/>
          <w:szCs w:val="24"/>
        </w:rPr>
      </w:pPr>
    </w:p>
    <w:p w14:paraId="1D67A325" w14:textId="77777777" w:rsidR="00615185" w:rsidRPr="00764F8C" w:rsidRDefault="00615185" w:rsidP="00764F8C">
      <w:pPr>
        <w:spacing w:line="240" w:lineRule="auto"/>
        <w:ind w:left="466"/>
        <w:jc w:val="both"/>
        <w:rPr>
          <w:rFonts w:eastAsia="Arial" w:cs="Arial"/>
          <w:spacing w:val="-1"/>
          <w:szCs w:val="24"/>
        </w:rPr>
      </w:pPr>
    </w:p>
    <w:p w14:paraId="0198F409" w14:textId="0C6EFB30" w:rsidR="00F839F2" w:rsidRPr="00764F8C" w:rsidRDefault="00F839F2" w:rsidP="00764F8C">
      <w:pPr>
        <w:pStyle w:val="Prrafodelista"/>
        <w:numPr>
          <w:ilvl w:val="0"/>
          <w:numId w:val="3"/>
        </w:numPr>
        <w:spacing w:line="240" w:lineRule="auto"/>
        <w:rPr>
          <w:rFonts w:eastAsia="Arial" w:cs="Arial"/>
          <w:b/>
          <w:szCs w:val="24"/>
        </w:rPr>
      </w:pPr>
      <w:r w:rsidRPr="00764F8C">
        <w:rPr>
          <w:rFonts w:eastAsia="Arial" w:cs="Arial"/>
          <w:b/>
          <w:szCs w:val="24"/>
        </w:rPr>
        <w:lastRenderedPageBreak/>
        <w:t>J</w:t>
      </w:r>
      <w:r w:rsidRPr="00764F8C">
        <w:rPr>
          <w:rFonts w:eastAsia="Arial" w:cs="Arial"/>
          <w:b/>
          <w:spacing w:val="-1"/>
          <w:szCs w:val="24"/>
        </w:rPr>
        <w:t>U</w:t>
      </w:r>
      <w:r w:rsidRPr="00764F8C">
        <w:rPr>
          <w:rFonts w:eastAsia="Arial" w:cs="Arial"/>
          <w:b/>
          <w:szCs w:val="24"/>
        </w:rPr>
        <w:t>S</w:t>
      </w:r>
      <w:r w:rsidRPr="00764F8C">
        <w:rPr>
          <w:rFonts w:eastAsia="Arial" w:cs="Arial"/>
          <w:b/>
          <w:spacing w:val="1"/>
          <w:szCs w:val="24"/>
        </w:rPr>
        <w:t>TIFI</w:t>
      </w:r>
      <w:r w:rsidRPr="00764F8C">
        <w:rPr>
          <w:rFonts w:eastAsia="Arial" w:cs="Arial"/>
          <w:b/>
          <w:spacing w:val="-1"/>
          <w:szCs w:val="24"/>
        </w:rPr>
        <w:t>C</w:t>
      </w:r>
      <w:r w:rsidRPr="00764F8C">
        <w:rPr>
          <w:rFonts w:eastAsia="Arial" w:cs="Arial"/>
          <w:b/>
          <w:szCs w:val="24"/>
        </w:rPr>
        <w:t>A</w:t>
      </w:r>
      <w:r w:rsidRPr="00764F8C">
        <w:rPr>
          <w:rFonts w:eastAsia="Arial" w:cs="Arial"/>
          <w:b/>
          <w:spacing w:val="-1"/>
          <w:szCs w:val="24"/>
        </w:rPr>
        <w:t>C</w:t>
      </w:r>
      <w:r w:rsidRPr="00764F8C">
        <w:rPr>
          <w:rFonts w:eastAsia="Arial" w:cs="Arial"/>
          <w:b/>
          <w:spacing w:val="1"/>
          <w:szCs w:val="24"/>
        </w:rPr>
        <w:t>IÓ</w:t>
      </w:r>
      <w:r w:rsidRPr="00764F8C">
        <w:rPr>
          <w:rFonts w:eastAsia="Arial" w:cs="Arial"/>
          <w:b/>
          <w:szCs w:val="24"/>
        </w:rPr>
        <w:t>N</w:t>
      </w:r>
    </w:p>
    <w:p w14:paraId="18A71A0F" w14:textId="77777777" w:rsidR="00DE4C55" w:rsidRPr="00764F8C" w:rsidRDefault="00DE4C55" w:rsidP="00764F8C">
      <w:pPr>
        <w:pStyle w:val="Prrafodelista"/>
        <w:spacing w:line="240" w:lineRule="auto"/>
        <w:rPr>
          <w:rFonts w:eastAsia="Arial" w:cs="Arial"/>
          <w:szCs w:val="24"/>
        </w:rPr>
      </w:pPr>
    </w:p>
    <w:p w14:paraId="5688B6ED" w14:textId="0BBB29CC"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r w:rsidRPr="00764F8C">
        <w:rPr>
          <w:rFonts w:eastAsia="Calibri" w:cs="Arial"/>
          <w:kern w:val="0"/>
          <w:szCs w:val="24"/>
          <w14:ligatures w14:val="none"/>
        </w:rPr>
        <w:t>E</w:t>
      </w:r>
      <w:r w:rsidR="00942C14" w:rsidRPr="00764F8C">
        <w:rPr>
          <w:rFonts w:eastAsia="Calibri" w:cs="Arial"/>
          <w:kern w:val="0"/>
          <w:szCs w:val="24"/>
          <w14:ligatures w14:val="none"/>
        </w:rPr>
        <w:t>l</w:t>
      </w:r>
      <w:r w:rsidRPr="00764F8C">
        <w:rPr>
          <w:rFonts w:eastAsia="Calibri" w:cs="Arial"/>
          <w:kern w:val="0"/>
          <w:szCs w:val="24"/>
          <w14:ligatures w14:val="none"/>
        </w:rPr>
        <w:t xml:space="preserve"> área de ciencias naturales enmarca un enfoque integral que facilita la comprensión científica y cultural de la tecnología en ella se aborda a partir de las interrelaciones implícitas en las diversas ciencias y desde diversas perspectivas.</w:t>
      </w:r>
    </w:p>
    <w:p w14:paraId="55DE7425" w14:textId="77777777"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p>
    <w:p w14:paraId="521A854F" w14:textId="488657BD"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r w:rsidRPr="00764F8C">
        <w:rPr>
          <w:rFonts w:eastAsia="Calibri" w:cs="Arial"/>
          <w:kern w:val="0"/>
          <w:szCs w:val="24"/>
          <w14:ligatures w14:val="none"/>
        </w:rPr>
        <w:t>Se hace necesario un enfoque científico que permita entender nuestro universo como sistema en el que es imposible variar ciertas dimensiones sin variar necesariamente otras. Un respeto inteligente por la naturaleza debe</w:t>
      </w:r>
      <w:r w:rsidR="00C46B8D" w:rsidRPr="00764F8C">
        <w:rPr>
          <w:rFonts w:eastAsia="Calibri" w:cs="Arial"/>
          <w:kern w:val="0"/>
          <w:szCs w:val="24"/>
          <w14:ligatures w14:val="none"/>
        </w:rPr>
        <w:t xml:space="preserve"> imponerse para que el uso</w:t>
      </w:r>
      <w:r w:rsidR="003D2F51" w:rsidRPr="00764F8C">
        <w:rPr>
          <w:rFonts w:eastAsia="Calibri" w:cs="Arial"/>
          <w:kern w:val="0"/>
          <w:szCs w:val="24"/>
          <w14:ligatures w14:val="none"/>
        </w:rPr>
        <w:t xml:space="preserve"> inapropiado</w:t>
      </w:r>
      <w:r w:rsidRPr="00764F8C">
        <w:rPr>
          <w:rFonts w:eastAsia="Calibri" w:cs="Arial"/>
          <w:kern w:val="0"/>
          <w:szCs w:val="24"/>
          <w14:ligatures w14:val="none"/>
        </w:rPr>
        <w:t xml:space="preserve"> de la tecnología no acabe con el único planeta, hasta ahora, del cual dispone el hombre para vivir. No es posible que se siga aplazando el momento en que todos los seres humanos entiendan que sus vidas dependen de las de otros organismos y que la de ellos depende del entorno físico.</w:t>
      </w:r>
    </w:p>
    <w:p w14:paraId="5E7907AE" w14:textId="77777777"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p>
    <w:p w14:paraId="64289233" w14:textId="77777777"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r w:rsidRPr="00764F8C">
        <w:rPr>
          <w:rFonts w:eastAsia="Calibri" w:cs="Arial"/>
          <w:kern w:val="0"/>
          <w:szCs w:val="24"/>
          <w14:ligatures w14:val="none"/>
        </w:rPr>
        <w:t xml:space="preserve">Ello implica un enfoque interdisciplinario durante la formulación y desarrollo de los proyectos pedagógicos, ya que a través de ellos se tratará de resolver exitosamente un problema, satisfacer una necesidad, obtener un beneficio, etc. Puesto que no disponemos de fórmulas globales que den respuestas globales a todos los problemas, se hace necesario recurrir a los aportes de las distintas áreas y asignaturas, ya que ellas ofrecen modelos, métodos, técnicas e instrumentos rigurosos y propios que nos ayudan a conocer, de ahí la importancia de la transversalización con las diferentes áreas. </w:t>
      </w:r>
    </w:p>
    <w:p w14:paraId="037D8F44" w14:textId="77777777"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p>
    <w:p w14:paraId="02EDC3ED" w14:textId="77777777"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r w:rsidRPr="00764F8C">
        <w:rPr>
          <w:rFonts w:eastAsia="Calibri" w:cs="Arial"/>
          <w:kern w:val="0"/>
          <w:szCs w:val="24"/>
          <w14:ligatures w14:val="none"/>
        </w:rPr>
        <w:t>Es a través de los aportes metodológicos y conceptuales de las disciplinas que se llegan a una mejor comprensión del mundo y de lo que sucede en él; la física, la química, la biología, deben entrar en diálogo franco entre sí y con la ecología, las ciencias sociales, la tecnología, las matemáticas, la estadística.</w:t>
      </w:r>
    </w:p>
    <w:p w14:paraId="7682129E" w14:textId="77777777"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p>
    <w:p w14:paraId="77112817" w14:textId="04DAF1EF"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r w:rsidRPr="00764F8C">
        <w:rPr>
          <w:rFonts w:eastAsia="Calibri" w:cs="Arial"/>
          <w:kern w:val="0"/>
          <w:szCs w:val="24"/>
          <w14:ligatures w14:val="none"/>
        </w:rPr>
        <w:t>Se trata de propiciar la construcción de una conciencia ética, para lo cual se debe suscitar en el alumno una reflexión intencionada sobre cómo su aprendizaje se está llevando a cabo; los caminos y procedimientos que ha recorrido, sus aciertos y desaciertos, como también sobre la calidad y validez de los conceptos elaborados, las normas, valores, métodos, técnicas y actuaciones, sus consecuencias y los impactos generales por las relaciones hombre-sociedad- naturaleza- ciencia-tecnología y que susciten reflexiones sobre cómo desarrollar una ética de fraternidad entre todos los seres de la naturaleza.</w:t>
      </w:r>
    </w:p>
    <w:p w14:paraId="5E801D5D" w14:textId="57C4278D" w:rsidR="00615185" w:rsidRPr="00764F8C" w:rsidRDefault="00615185" w:rsidP="00764F8C">
      <w:pPr>
        <w:autoSpaceDE w:val="0"/>
        <w:autoSpaceDN w:val="0"/>
        <w:adjustRightInd w:val="0"/>
        <w:spacing w:after="0" w:line="240" w:lineRule="auto"/>
        <w:jc w:val="both"/>
        <w:rPr>
          <w:rFonts w:eastAsia="Calibri" w:cs="Arial"/>
          <w:kern w:val="0"/>
          <w:szCs w:val="24"/>
          <w14:ligatures w14:val="none"/>
        </w:rPr>
      </w:pPr>
    </w:p>
    <w:p w14:paraId="683BF277" w14:textId="77777777" w:rsidR="00DB4997" w:rsidRPr="00764F8C" w:rsidRDefault="00DB4997" w:rsidP="00764F8C">
      <w:pPr>
        <w:autoSpaceDE w:val="0"/>
        <w:autoSpaceDN w:val="0"/>
        <w:adjustRightInd w:val="0"/>
        <w:spacing w:after="0" w:line="240" w:lineRule="auto"/>
        <w:jc w:val="both"/>
        <w:rPr>
          <w:rFonts w:eastAsia="Calibri" w:cs="Arial"/>
          <w:kern w:val="0"/>
          <w:szCs w:val="24"/>
          <w14:ligatures w14:val="none"/>
        </w:rPr>
      </w:pPr>
    </w:p>
    <w:p w14:paraId="41C1A80A" w14:textId="77777777" w:rsidR="00281EC6" w:rsidRPr="00764F8C" w:rsidRDefault="00281EC6" w:rsidP="00764F8C">
      <w:pPr>
        <w:spacing w:after="0" w:line="240" w:lineRule="auto"/>
        <w:ind w:left="466"/>
        <w:jc w:val="both"/>
        <w:rPr>
          <w:rFonts w:eastAsia="Arial" w:cs="Arial"/>
          <w:b/>
          <w:spacing w:val="2"/>
          <w:kern w:val="0"/>
          <w:szCs w:val="24"/>
          <w14:ligatures w14:val="none"/>
        </w:rPr>
      </w:pPr>
      <w:r w:rsidRPr="00764F8C">
        <w:rPr>
          <w:rFonts w:eastAsia="Arial" w:cs="Arial"/>
          <w:b/>
          <w:spacing w:val="-1"/>
          <w:kern w:val="0"/>
          <w:szCs w:val="24"/>
          <w14:ligatures w14:val="none"/>
        </w:rPr>
        <w:t>3</w:t>
      </w:r>
      <w:r w:rsidRPr="00764F8C">
        <w:rPr>
          <w:rFonts w:eastAsia="Arial" w:cs="Arial"/>
          <w:b/>
          <w:kern w:val="0"/>
          <w:szCs w:val="24"/>
          <w14:ligatures w14:val="none"/>
        </w:rPr>
        <w:t xml:space="preserve">. </w:t>
      </w:r>
      <w:r w:rsidRPr="00764F8C">
        <w:rPr>
          <w:rFonts w:eastAsia="Arial" w:cs="Arial"/>
          <w:b/>
          <w:spacing w:val="28"/>
          <w:kern w:val="0"/>
          <w:szCs w:val="24"/>
          <w14:ligatures w14:val="none"/>
        </w:rPr>
        <w:t xml:space="preserve"> </w:t>
      </w:r>
      <w:r w:rsidRPr="00764F8C">
        <w:rPr>
          <w:rFonts w:eastAsia="Arial" w:cs="Arial"/>
          <w:b/>
          <w:kern w:val="0"/>
          <w:szCs w:val="24"/>
          <w14:ligatures w14:val="none"/>
        </w:rPr>
        <w:t>P</w:t>
      </w:r>
      <w:r w:rsidRPr="00764F8C">
        <w:rPr>
          <w:rFonts w:eastAsia="Arial" w:cs="Arial"/>
          <w:b/>
          <w:spacing w:val="-1"/>
          <w:kern w:val="0"/>
          <w:szCs w:val="24"/>
          <w14:ligatures w14:val="none"/>
        </w:rPr>
        <w:t>R</w:t>
      </w:r>
      <w:r w:rsidRPr="00764F8C">
        <w:rPr>
          <w:rFonts w:eastAsia="Arial" w:cs="Arial"/>
          <w:b/>
          <w:spacing w:val="1"/>
          <w:kern w:val="0"/>
          <w:szCs w:val="24"/>
          <w14:ligatures w14:val="none"/>
        </w:rPr>
        <w:t>O</w:t>
      </w:r>
      <w:r w:rsidRPr="00764F8C">
        <w:rPr>
          <w:rFonts w:eastAsia="Arial" w:cs="Arial"/>
          <w:b/>
          <w:kern w:val="0"/>
          <w:szCs w:val="24"/>
          <w14:ligatures w14:val="none"/>
        </w:rPr>
        <w:t>P</w:t>
      </w:r>
      <w:r w:rsidRPr="00764F8C">
        <w:rPr>
          <w:rFonts w:eastAsia="Arial" w:cs="Arial"/>
          <w:b/>
          <w:spacing w:val="1"/>
          <w:kern w:val="0"/>
          <w:szCs w:val="24"/>
          <w14:ligatures w14:val="none"/>
        </w:rPr>
        <w:t>Ó</w:t>
      </w:r>
      <w:r w:rsidRPr="00764F8C">
        <w:rPr>
          <w:rFonts w:eastAsia="Arial" w:cs="Arial"/>
          <w:b/>
          <w:kern w:val="0"/>
          <w:szCs w:val="24"/>
          <w14:ligatures w14:val="none"/>
        </w:rPr>
        <w:t>S</w:t>
      </w:r>
      <w:r w:rsidRPr="00764F8C">
        <w:rPr>
          <w:rFonts w:eastAsia="Arial" w:cs="Arial"/>
          <w:b/>
          <w:spacing w:val="1"/>
          <w:kern w:val="0"/>
          <w:szCs w:val="24"/>
          <w14:ligatures w14:val="none"/>
        </w:rPr>
        <w:t>ITO</w:t>
      </w:r>
      <w:r w:rsidRPr="00764F8C">
        <w:rPr>
          <w:rFonts w:eastAsia="Arial" w:cs="Arial"/>
          <w:b/>
          <w:kern w:val="0"/>
          <w:szCs w:val="24"/>
          <w14:ligatures w14:val="none"/>
        </w:rPr>
        <w:t>S</w:t>
      </w:r>
      <w:r w:rsidRPr="00764F8C">
        <w:rPr>
          <w:rFonts w:eastAsia="Arial" w:cs="Arial"/>
          <w:b/>
          <w:spacing w:val="-3"/>
          <w:kern w:val="0"/>
          <w:szCs w:val="24"/>
          <w14:ligatures w14:val="none"/>
        </w:rPr>
        <w:t xml:space="preserve"> </w:t>
      </w:r>
      <w:r w:rsidRPr="00764F8C">
        <w:rPr>
          <w:rFonts w:eastAsia="Arial" w:cs="Arial"/>
          <w:b/>
          <w:spacing w:val="-1"/>
          <w:kern w:val="0"/>
          <w:szCs w:val="24"/>
          <w14:ligatures w14:val="none"/>
        </w:rPr>
        <w:t>D</w:t>
      </w:r>
      <w:r w:rsidRPr="00764F8C">
        <w:rPr>
          <w:rFonts w:eastAsia="Arial" w:cs="Arial"/>
          <w:b/>
          <w:kern w:val="0"/>
          <w:szCs w:val="24"/>
          <w14:ligatures w14:val="none"/>
        </w:rPr>
        <w:t>EL Á</w:t>
      </w:r>
      <w:r w:rsidRPr="00764F8C">
        <w:rPr>
          <w:rFonts w:eastAsia="Arial" w:cs="Arial"/>
          <w:b/>
          <w:spacing w:val="-1"/>
          <w:kern w:val="0"/>
          <w:szCs w:val="24"/>
          <w14:ligatures w14:val="none"/>
        </w:rPr>
        <w:t>R</w:t>
      </w:r>
      <w:r w:rsidRPr="00764F8C">
        <w:rPr>
          <w:rFonts w:eastAsia="Arial" w:cs="Arial"/>
          <w:b/>
          <w:kern w:val="0"/>
          <w:szCs w:val="24"/>
          <w14:ligatures w14:val="none"/>
        </w:rPr>
        <w:t>EA</w:t>
      </w:r>
      <w:r w:rsidRPr="00764F8C">
        <w:rPr>
          <w:rFonts w:eastAsia="Arial" w:cs="Arial"/>
          <w:b/>
          <w:spacing w:val="2"/>
          <w:kern w:val="0"/>
          <w:szCs w:val="24"/>
          <w14:ligatures w14:val="none"/>
        </w:rPr>
        <w:t xml:space="preserve"> </w:t>
      </w:r>
    </w:p>
    <w:p w14:paraId="68A1A560" w14:textId="7BB3EA54" w:rsidR="00281EC6" w:rsidRPr="00764F8C" w:rsidRDefault="00281EC6" w:rsidP="00764F8C">
      <w:pPr>
        <w:spacing w:after="0" w:line="240" w:lineRule="auto"/>
        <w:ind w:left="466"/>
        <w:jc w:val="both"/>
        <w:rPr>
          <w:rFonts w:eastAsia="Arial" w:cs="Arial"/>
          <w:kern w:val="0"/>
          <w:szCs w:val="24"/>
          <w14:ligatures w14:val="none"/>
        </w:rPr>
      </w:pPr>
    </w:p>
    <w:p w14:paraId="317B1183" w14:textId="3FD6028E" w:rsidR="00281EC6" w:rsidRPr="00764F8C" w:rsidRDefault="007B1468" w:rsidP="00764F8C">
      <w:pPr>
        <w:spacing w:after="0" w:line="240" w:lineRule="auto"/>
        <w:ind w:left="466"/>
        <w:jc w:val="both"/>
        <w:rPr>
          <w:rFonts w:eastAsia="Arial" w:cs="Arial"/>
          <w:kern w:val="0"/>
          <w:szCs w:val="24"/>
          <w14:ligatures w14:val="none"/>
        </w:rPr>
      </w:pPr>
      <w:r w:rsidRPr="00764F8C">
        <w:rPr>
          <w:rFonts w:eastAsia="Arial" w:cs="Arial"/>
          <w:kern w:val="0"/>
          <w:szCs w:val="24"/>
          <w14:ligatures w14:val="none"/>
        </w:rPr>
        <w:t>F</w:t>
      </w:r>
      <w:r w:rsidR="00281EC6" w:rsidRPr="00764F8C">
        <w:rPr>
          <w:rFonts w:eastAsia="Arial" w:cs="Arial"/>
          <w:kern w:val="0"/>
          <w:szCs w:val="24"/>
          <w14:ligatures w14:val="none"/>
        </w:rPr>
        <w:t>ormar ciudadanos competentes en el ámbito científico, capaces de comprender y valorar el mundo natural, así como de participar críticamente en la sociedad con conocimiento y responsabilidad. Esto implica desarrollar habilidades científicas, actitudes positivas hacia la ciencia, y una comprensión profunda de los conceptos, procesos y fenómenos naturales.</w:t>
      </w:r>
    </w:p>
    <w:p w14:paraId="79A4D9F7" w14:textId="4B95F7E4" w:rsidR="00281EC6" w:rsidRPr="00764F8C" w:rsidRDefault="00281EC6" w:rsidP="00764F8C">
      <w:pPr>
        <w:spacing w:after="0" w:line="240" w:lineRule="auto"/>
        <w:jc w:val="both"/>
        <w:rPr>
          <w:rFonts w:eastAsia="Arial" w:cs="Arial"/>
          <w:kern w:val="0"/>
          <w:szCs w:val="24"/>
          <w14:ligatures w14:val="none"/>
        </w:rPr>
      </w:pPr>
    </w:p>
    <w:p w14:paraId="42775A30" w14:textId="77777777" w:rsidR="00080D61" w:rsidRPr="00764F8C" w:rsidRDefault="00080D61" w:rsidP="00764F8C">
      <w:pPr>
        <w:spacing w:after="160" w:line="240" w:lineRule="auto"/>
        <w:jc w:val="both"/>
        <w:rPr>
          <w:rFonts w:eastAsia="Calibri" w:cs="Arial"/>
          <w:b/>
          <w:color w:val="000000"/>
          <w:kern w:val="0"/>
          <w:szCs w:val="24"/>
          <w:lang w:val="es-ES"/>
          <w14:ligatures w14:val="none"/>
        </w:rPr>
      </w:pPr>
      <w:r w:rsidRPr="00764F8C">
        <w:rPr>
          <w:rFonts w:eastAsia="Calibri" w:cs="Arial"/>
          <w:b/>
          <w:color w:val="000000"/>
          <w:kern w:val="0"/>
          <w:szCs w:val="24"/>
          <w:lang w:val="es-ES"/>
          <w14:ligatures w14:val="none"/>
        </w:rPr>
        <w:lastRenderedPageBreak/>
        <w:t xml:space="preserve">Educación básica primaria </w:t>
      </w:r>
    </w:p>
    <w:p w14:paraId="77CBAED0" w14:textId="77777777" w:rsidR="00080D61" w:rsidRPr="00764F8C" w:rsidRDefault="00080D61" w:rsidP="00764F8C">
      <w:pPr>
        <w:numPr>
          <w:ilvl w:val="0"/>
          <w:numId w:val="4"/>
        </w:numPr>
        <w:tabs>
          <w:tab w:val="left" w:pos="720"/>
        </w:tabs>
        <w:suppressAutoHyphens/>
        <w:spacing w:after="0" w:line="240" w:lineRule="auto"/>
        <w:jc w:val="both"/>
        <w:rPr>
          <w:rFonts w:eastAsia="Calibri" w:cs="Arial"/>
          <w:color w:val="000000"/>
          <w:kern w:val="0"/>
          <w:szCs w:val="24"/>
          <w:lang w:val="es-ES"/>
          <w14:ligatures w14:val="none"/>
        </w:rPr>
      </w:pPr>
      <w:r w:rsidRPr="00764F8C">
        <w:rPr>
          <w:rFonts w:eastAsia="Calibri" w:cs="Arial"/>
          <w:color w:val="000000"/>
          <w:kern w:val="0"/>
          <w:szCs w:val="24"/>
          <w:lang w:val="es-ES"/>
          <w14:ligatures w14:val="none"/>
        </w:rPr>
        <w:t>Ampliar y profundizar el razonamiento lógico y analítico de la ciencia, la tecnología para la interpretación y solución de los problemas de la vida cotidiana.</w:t>
      </w:r>
    </w:p>
    <w:p w14:paraId="4D8A3C75" w14:textId="77777777" w:rsidR="00080D61" w:rsidRPr="00764F8C" w:rsidRDefault="00080D61" w:rsidP="00764F8C">
      <w:pPr>
        <w:pStyle w:val="Prrafodelista"/>
        <w:numPr>
          <w:ilvl w:val="0"/>
          <w:numId w:val="4"/>
        </w:numPr>
        <w:tabs>
          <w:tab w:val="left" w:pos="720"/>
        </w:tabs>
        <w:suppressAutoHyphens/>
        <w:spacing w:after="0" w:line="240" w:lineRule="auto"/>
        <w:rPr>
          <w:rFonts w:eastAsia="Calibri" w:cs="Arial"/>
          <w:color w:val="000000"/>
          <w:kern w:val="0"/>
          <w:szCs w:val="24"/>
          <w:lang w:val="es-ES"/>
          <w14:ligatures w14:val="none"/>
        </w:rPr>
      </w:pPr>
      <w:r w:rsidRPr="00764F8C">
        <w:rPr>
          <w:rFonts w:eastAsia="Calibri" w:cs="Arial"/>
          <w:color w:val="000000"/>
          <w:kern w:val="0"/>
          <w:szCs w:val="24"/>
          <w:lang w:val="es-ES"/>
          <w14:ligatures w14:val="none"/>
        </w:rPr>
        <w:t>Fomentar el interés y el desarrollo de actitudes, hacia el análisis de situaciones cotidianas, la iniciativa personal frente al conocimiento y frente a la realidad social, así como el espíritu crítico, social, ética, moral y demás valores del desarrollo humano.</w:t>
      </w:r>
    </w:p>
    <w:p w14:paraId="4B3E32B0" w14:textId="77777777" w:rsidR="00080D61" w:rsidRPr="00764F8C" w:rsidRDefault="00080D61" w:rsidP="00764F8C">
      <w:pPr>
        <w:spacing w:after="160" w:line="240" w:lineRule="auto"/>
        <w:ind w:left="720"/>
        <w:contextualSpacing/>
        <w:jc w:val="both"/>
        <w:rPr>
          <w:rFonts w:eastAsia="Calibri" w:cs="Arial"/>
          <w:b/>
          <w:kern w:val="0"/>
          <w:szCs w:val="24"/>
          <w14:ligatures w14:val="none"/>
        </w:rPr>
      </w:pPr>
    </w:p>
    <w:p w14:paraId="5124B59C" w14:textId="77777777" w:rsidR="008D0D8C" w:rsidRPr="00764F8C" w:rsidRDefault="008D0D8C" w:rsidP="00764F8C">
      <w:pPr>
        <w:spacing w:after="160" w:line="240" w:lineRule="auto"/>
        <w:jc w:val="both"/>
        <w:rPr>
          <w:rFonts w:eastAsia="Calibri" w:cs="Arial"/>
          <w:b/>
          <w:color w:val="000000"/>
          <w:kern w:val="0"/>
          <w:szCs w:val="24"/>
          <w:lang w:val="es-ES"/>
          <w14:ligatures w14:val="none"/>
        </w:rPr>
      </w:pPr>
      <w:r w:rsidRPr="00764F8C">
        <w:rPr>
          <w:rFonts w:eastAsia="Calibri" w:cs="Arial"/>
          <w:b/>
          <w:color w:val="000000"/>
          <w:kern w:val="0"/>
          <w:szCs w:val="24"/>
          <w:lang w:val="es-ES"/>
          <w14:ligatures w14:val="none"/>
        </w:rPr>
        <w:t xml:space="preserve">  Educación Básica Secundaria </w:t>
      </w:r>
    </w:p>
    <w:p w14:paraId="08580E19" w14:textId="07F892DC" w:rsidR="008D0D8C" w:rsidRPr="00764F8C" w:rsidRDefault="008D0D8C" w:rsidP="00764F8C">
      <w:pPr>
        <w:numPr>
          <w:ilvl w:val="0"/>
          <w:numId w:val="7"/>
        </w:numPr>
        <w:autoSpaceDE w:val="0"/>
        <w:autoSpaceDN w:val="0"/>
        <w:adjustRightInd w:val="0"/>
        <w:spacing w:after="0" w:line="240" w:lineRule="auto"/>
        <w:contextualSpacing/>
        <w:jc w:val="both"/>
        <w:rPr>
          <w:rFonts w:eastAsia="Calibri" w:cs="Arial"/>
          <w:b/>
          <w:color w:val="000000"/>
          <w:kern w:val="0"/>
          <w:szCs w:val="24"/>
          <w:lang w:val="es-ES"/>
          <w14:ligatures w14:val="none"/>
        </w:rPr>
      </w:pPr>
      <w:r w:rsidRPr="00764F8C">
        <w:rPr>
          <w:rFonts w:eastAsia="Calibri" w:cs="Arial"/>
          <w:kern w:val="0"/>
          <w:szCs w:val="24"/>
          <w14:ligatures w14:val="none"/>
        </w:rPr>
        <w:t xml:space="preserve">Preparar jóvenes con capacidad crítica y propositiva que puedan hacer uso del conocimiento científico y </w:t>
      </w:r>
      <w:r w:rsidRPr="00764F8C">
        <w:rPr>
          <w:rFonts w:eastAsia="Calibri" w:cs="Arial"/>
          <w:color w:val="000000"/>
          <w:kern w:val="0"/>
          <w:szCs w:val="24"/>
          <w:lang w:val="es-ES"/>
          <w14:ligatures w14:val="none"/>
        </w:rPr>
        <w:t xml:space="preserve">la observación experimental, </w:t>
      </w:r>
      <w:r w:rsidRPr="00764F8C">
        <w:rPr>
          <w:rFonts w:eastAsia="Calibri" w:cs="Arial"/>
          <w:kern w:val="0"/>
          <w:szCs w:val="24"/>
          <w14:ligatures w14:val="none"/>
        </w:rPr>
        <w:t xml:space="preserve">en procura de mejorar la calidad </w:t>
      </w:r>
      <w:r w:rsidR="006C43C0" w:rsidRPr="00764F8C">
        <w:rPr>
          <w:rFonts w:eastAsia="Calibri" w:cs="Arial"/>
          <w:kern w:val="0"/>
          <w:szCs w:val="24"/>
          <w14:ligatures w14:val="none"/>
        </w:rPr>
        <w:t xml:space="preserve">de vida de los sujetos </w:t>
      </w:r>
      <w:r w:rsidRPr="00764F8C">
        <w:rPr>
          <w:rFonts w:eastAsia="Calibri" w:cs="Arial"/>
          <w:kern w:val="0"/>
          <w:szCs w:val="24"/>
          <w14:ligatures w14:val="none"/>
        </w:rPr>
        <w:t>de forma responsable.</w:t>
      </w:r>
    </w:p>
    <w:p w14:paraId="4F009B9A" w14:textId="2F5C3EAC" w:rsidR="008A05D3" w:rsidRPr="00764F8C" w:rsidRDefault="008D0D8C" w:rsidP="00764F8C">
      <w:pPr>
        <w:numPr>
          <w:ilvl w:val="0"/>
          <w:numId w:val="6"/>
        </w:numPr>
        <w:tabs>
          <w:tab w:val="left" w:pos="720"/>
          <w:tab w:val="left" w:pos="3780"/>
        </w:tabs>
        <w:suppressAutoHyphens/>
        <w:spacing w:after="0" w:line="240" w:lineRule="auto"/>
        <w:jc w:val="both"/>
        <w:rPr>
          <w:rFonts w:eastAsia="Calibri" w:cs="Arial"/>
          <w:color w:val="000000"/>
          <w:kern w:val="0"/>
          <w:szCs w:val="24"/>
          <w:lang w:val="es-ES"/>
          <w14:ligatures w14:val="none"/>
        </w:rPr>
      </w:pPr>
      <w:r w:rsidRPr="00764F8C">
        <w:rPr>
          <w:rFonts w:eastAsia="Calibri" w:cs="Arial"/>
          <w:color w:val="000000"/>
          <w:kern w:val="0"/>
          <w:szCs w:val="24"/>
          <w:lang w:val="es-ES"/>
          <w14:ligatures w14:val="none"/>
        </w:rPr>
        <w:t>Desarrollar actitudes favorables al conocimiento, valoración y conservación de la naturaleza, el medio ambiente y el cuidado de la salud y de los hábitos relacionados con ella.</w:t>
      </w:r>
    </w:p>
    <w:p w14:paraId="525CBABC" w14:textId="68D902C0" w:rsidR="00F13C25" w:rsidRPr="00764F8C" w:rsidRDefault="00F13C25" w:rsidP="00764F8C">
      <w:pPr>
        <w:spacing w:line="240" w:lineRule="auto"/>
        <w:jc w:val="both"/>
        <w:rPr>
          <w:rFonts w:cs="Arial"/>
          <w:b/>
          <w:color w:val="000000"/>
          <w:szCs w:val="24"/>
          <w:lang w:val="es-ES"/>
        </w:rPr>
      </w:pPr>
      <w:r w:rsidRPr="00764F8C">
        <w:rPr>
          <w:rFonts w:cs="Arial"/>
          <w:b/>
          <w:color w:val="000000"/>
          <w:szCs w:val="24"/>
          <w:lang w:val="es-ES"/>
        </w:rPr>
        <w:t>Educación media académica.</w:t>
      </w:r>
    </w:p>
    <w:p w14:paraId="4A748CBF" w14:textId="77777777" w:rsidR="00F13C25" w:rsidRPr="00764F8C" w:rsidRDefault="00F13C25" w:rsidP="00764F8C">
      <w:pPr>
        <w:pStyle w:val="Prrafodelista"/>
        <w:numPr>
          <w:ilvl w:val="0"/>
          <w:numId w:val="6"/>
        </w:numPr>
        <w:spacing w:line="240" w:lineRule="auto"/>
        <w:rPr>
          <w:rFonts w:cs="Arial"/>
          <w:color w:val="000000"/>
          <w:szCs w:val="24"/>
          <w:lang w:val="es-ES"/>
        </w:rPr>
      </w:pPr>
      <w:r w:rsidRPr="00764F8C">
        <w:rPr>
          <w:rFonts w:cs="Arial"/>
          <w:color w:val="000000"/>
          <w:szCs w:val="24"/>
          <w:lang w:val="es-ES"/>
        </w:rPr>
        <w:t>Construir argumentos, representaciones o modelos que den razón de fenómenos, incorporando la investigación al proceso cognoscitivo, tanto de laboratorio como de la realidad local y regional en sus aspectos natural, tecnológico, económico, político y social.</w:t>
      </w:r>
    </w:p>
    <w:p w14:paraId="16FFF7FA" w14:textId="34AE53D4" w:rsidR="00F13C25" w:rsidRPr="00764F8C" w:rsidRDefault="00F13C25" w:rsidP="00764F8C">
      <w:pPr>
        <w:numPr>
          <w:ilvl w:val="0"/>
          <w:numId w:val="8"/>
        </w:numPr>
        <w:tabs>
          <w:tab w:val="left" w:pos="720"/>
        </w:tabs>
        <w:suppressAutoHyphens/>
        <w:spacing w:after="0" w:line="240" w:lineRule="auto"/>
        <w:jc w:val="both"/>
        <w:rPr>
          <w:rFonts w:cs="Arial"/>
          <w:color w:val="000000"/>
          <w:szCs w:val="24"/>
          <w:lang w:val="es-ES"/>
        </w:rPr>
      </w:pPr>
      <w:r w:rsidRPr="00764F8C">
        <w:rPr>
          <w:rFonts w:cs="Arial"/>
          <w:color w:val="000000"/>
          <w:szCs w:val="24"/>
          <w:lang w:val="es-ES"/>
        </w:rPr>
        <w:t>Fomentar la conciencia y la participación responsable del educando en acciones cívicas y de servicio social, profundizando en un campo del conocimiento de acuerdo con las      potencialidades e intereses.</w:t>
      </w:r>
    </w:p>
    <w:p w14:paraId="1ED2C88E" w14:textId="77777777" w:rsidR="0005698D" w:rsidRPr="00764F8C" w:rsidRDefault="0005698D" w:rsidP="00764F8C">
      <w:pPr>
        <w:tabs>
          <w:tab w:val="left" w:pos="720"/>
        </w:tabs>
        <w:suppressAutoHyphens/>
        <w:spacing w:after="0" w:line="240" w:lineRule="auto"/>
        <w:ind w:left="786"/>
        <w:jc w:val="both"/>
        <w:rPr>
          <w:rFonts w:cs="Arial"/>
          <w:color w:val="000000"/>
          <w:szCs w:val="24"/>
          <w:lang w:val="es-ES"/>
        </w:rPr>
      </w:pPr>
    </w:p>
    <w:p w14:paraId="31114CE7" w14:textId="77777777" w:rsidR="00507949" w:rsidRPr="00764F8C" w:rsidRDefault="00507949" w:rsidP="00764F8C">
      <w:pPr>
        <w:spacing w:before="29" w:after="0" w:line="240" w:lineRule="auto"/>
        <w:ind w:left="461"/>
        <w:jc w:val="both"/>
        <w:rPr>
          <w:rFonts w:eastAsia="Arial" w:cs="Arial"/>
          <w:b/>
          <w:kern w:val="0"/>
          <w:szCs w:val="24"/>
          <w14:ligatures w14:val="none"/>
        </w:rPr>
      </w:pPr>
      <w:r w:rsidRPr="00764F8C">
        <w:rPr>
          <w:rFonts w:eastAsia="Arial" w:cs="Arial"/>
          <w:b/>
          <w:spacing w:val="-1"/>
          <w:kern w:val="0"/>
          <w:szCs w:val="24"/>
          <w14:ligatures w14:val="none"/>
        </w:rPr>
        <w:t>4</w:t>
      </w:r>
      <w:r w:rsidRPr="00764F8C">
        <w:rPr>
          <w:rFonts w:eastAsia="Arial" w:cs="Arial"/>
          <w:b/>
          <w:kern w:val="0"/>
          <w:szCs w:val="24"/>
          <w14:ligatures w14:val="none"/>
        </w:rPr>
        <w:t xml:space="preserve">. </w:t>
      </w:r>
      <w:r w:rsidRPr="00764F8C">
        <w:rPr>
          <w:rFonts w:eastAsia="Arial" w:cs="Arial"/>
          <w:b/>
          <w:spacing w:val="28"/>
          <w:kern w:val="0"/>
          <w:szCs w:val="24"/>
          <w14:ligatures w14:val="none"/>
        </w:rPr>
        <w:t xml:space="preserve"> </w:t>
      </w:r>
      <w:r w:rsidRPr="00764F8C">
        <w:rPr>
          <w:rFonts w:eastAsia="Arial" w:cs="Arial"/>
          <w:b/>
          <w:kern w:val="0"/>
          <w:szCs w:val="24"/>
          <w14:ligatures w14:val="none"/>
        </w:rPr>
        <w:t>MA</w:t>
      </w:r>
      <w:r w:rsidRPr="00764F8C">
        <w:rPr>
          <w:rFonts w:eastAsia="Arial" w:cs="Arial"/>
          <w:b/>
          <w:spacing w:val="-1"/>
          <w:kern w:val="0"/>
          <w:szCs w:val="24"/>
          <w14:ligatures w14:val="none"/>
        </w:rPr>
        <w:t>RC</w:t>
      </w:r>
      <w:r w:rsidRPr="00764F8C">
        <w:rPr>
          <w:rFonts w:eastAsia="Arial" w:cs="Arial"/>
          <w:b/>
          <w:kern w:val="0"/>
          <w:szCs w:val="24"/>
          <w14:ligatures w14:val="none"/>
        </w:rPr>
        <w:t>O</w:t>
      </w:r>
      <w:r w:rsidRPr="00764F8C">
        <w:rPr>
          <w:rFonts w:eastAsia="Arial" w:cs="Arial"/>
          <w:b/>
          <w:spacing w:val="2"/>
          <w:kern w:val="0"/>
          <w:szCs w:val="24"/>
          <w14:ligatures w14:val="none"/>
        </w:rPr>
        <w:t xml:space="preserve"> </w:t>
      </w:r>
      <w:r w:rsidRPr="00764F8C">
        <w:rPr>
          <w:rFonts w:eastAsia="Arial" w:cs="Arial"/>
          <w:b/>
          <w:spacing w:val="-1"/>
          <w:kern w:val="0"/>
          <w:szCs w:val="24"/>
          <w14:ligatures w14:val="none"/>
        </w:rPr>
        <w:t>L</w:t>
      </w:r>
      <w:r w:rsidRPr="00764F8C">
        <w:rPr>
          <w:rFonts w:eastAsia="Arial" w:cs="Arial"/>
          <w:b/>
          <w:kern w:val="0"/>
          <w:szCs w:val="24"/>
          <w14:ligatures w14:val="none"/>
        </w:rPr>
        <w:t>E</w:t>
      </w:r>
      <w:r w:rsidRPr="00764F8C">
        <w:rPr>
          <w:rFonts w:eastAsia="Arial" w:cs="Arial"/>
          <w:b/>
          <w:spacing w:val="1"/>
          <w:kern w:val="0"/>
          <w:szCs w:val="24"/>
          <w14:ligatures w14:val="none"/>
        </w:rPr>
        <w:t>G</w:t>
      </w:r>
      <w:r w:rsidRPr="00764F8C">
        <w:rPr>
          <w:rFonts w:eastAsia="Arial" w:cs="Arial"/>
          <w:b/>
          <w:kern w:val="0"/>
          <w:szCs w:val="24"/>
          <w14:ligatures w14:val="none"/>
        </w:rPr>
        <w:t>AL</w:t>
      </w:r>
    </w:p>
    <w:p w14:paraId="7FBFFA34" w14:textId="77777777" w:rsidR="00507949" w:rsidRPr="00764F8C" w:rsidRDefault="00507949" w:rsidP="00764F8C">
      <w:pPr>
        <w:spacing w:after="0" w:line="240" w:lineRule="auto"/>
        <w:jc w:val="both"/>
        <w:rPr>
          <w:rFonts w:eastAsia="Times New Roman" w:cs="Arial"/>
          <w:kern w:val="0"/>
          <w:szCs w:val="24"/>
          <w14:ligatures w14:val="none"/>
        </w:rPr>
      </w:pPr>
    </w:p>
    <w:p w14:paraId="6F837FFC" w14:textId="77777777" w:rsidR="00C30483" w:rsidRPr="00764F8C" w:rsidRDefault="00C30483" w:rsidP="00764F8C">
      <w:pPr>
        <w:autoSpaceDE w:val="0"/>
        <w:autoSpaceDN w:val="0"/>
        <w:adjustRightInd w:val="0"/>
        <w:spacing w:after="0" w:line="240" w:lineRule="auto"/>
        <w:jc w:val="both"/>
        <w:rPr>
          <w:rFonts w:eastAsia="Calibri" w:cs="Arial"/>
          <w:kern w:val="0"/>
          <w:szCs w:val="24"/>
          <w14:ligatures w14:val="none"/>
        </w:rPr>
      </w:pPr>
      <w:r w:rsidRPr="00764F8C">
        <w:rPr>
          <w:rFonts w:eastAsia="Calibri" w:cs="Arial"/>
          <w:kern w:val="0"/>
          <w:szCs w:val="24"/>
          <w14:ligatures w14:val="none"/>
        </w:rPr>
        <w:t>El siguiente marco legal está enmarcado dentro del currículo, que según artículo 76 de</w:t>
      </w:r>
      <w:r w:rsidRPr="00764F8C">
        <w:rPr>
          <w:rFonts w:eastAsia="Calibri" w:cs="Arial"/>
          <w:color w:val="000000"/>
          <w:kern w:val="0"/>
          <w:szCs w:val="24"/>
          <w14:ligatures w14:val="none"/>
        </w:rPr>
        <w:t xml:space="preserve"> la ley general de educación 115 </w:t>
      </w:r>
      <w:r w:rsidRPr="00764F8C">
        <w:rPr>
          <w:rFonts w:eastAsia="Calibri" w:cs="Arial"/>
          <w:kern w:val="0"/>
          <w:szCs w:val="24"/>
          <w14:ligatures w14:val="none"/>
        </w:rPr>
        <w:t>lo define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w:t>
      </w:r>
    </w:p>
    <w:p w14:paraId="22D1E27B" w14:textId="77777777" w:rsidR="00C30483" w:rsidRPr="00764F8C" w:rsidRDefault="00C30483" w:rsidP="00764F8C">
      <w:pPr>
        <w:autoSpaceDE w:val="0"/>
        <w:autoSpaceDN w:val="0"/>
        <w:adjustRightInd w:val="0"/>
        <w:spacing w:after="0" w:line="240" w:lineRule="auto"/>
        <w:jc w:val="both"/>
        <w:rPr>
          <w:rFonts w:eastAsia="Calibri" w:cs="Arial"/>
          <w:kern w:val="0"/>
          <w:szCs w:val="24"/>
          <w14:ligatures w14:val="none"/>
        </w:rPr>
      </w:pPr>
    </w:p>
    <w:p w14:paraId="68EA4CF1" w14:textId="77777777" w:rsidR="00C30483" w:rsidRPr="00764F8C" w:rsidRDefault="00C30483" w:rsidP="00764F8C">
      <w:pPr>
        <w:autoSpaceDE w:val="0"/>
        <w:autoSpaceDN w:val="0"/>
        <w:adjustRightInd w:val="0"/>
        <w:spacing w:after="0" w:line="240" w:lineRule="auto"/>
        <w:jc w:val="both"/>
        <w:rPr>
          <w:rFonts w:eastAsia="Calibri" w:cs="Arial"/>
          <w:kern w:val="0"/>
          <w:szCs w:val="24"/>
          <w14:ligatures w14:val="none"/>
        </w:rPr>
      </w:pPr>
      <w:r w:rsidRPr="00764F8C">
        <w:rPr>
          <w:rFonts w:eastAsia="Calibri" w:cs="Arial"/>
          <w:kern w:val="0"/>
          <w:szCs w:val="24"/>
          <w14:ligatures w14:val="none"/>
        </w:rPr>
        <w:t>Artículo 77.</w:t>
      </w:r>
      <w:r w:rsidRPr="00764F8C">
        <w:rPr>
          <w:rFonts w:eastAsia="Calibri" w:cs="Arial"/>
          <w:color w:val="000000"/>
          <w:kern w:val="0"/>
          <w:szCs w:val="24"/>
          <w14:ligatures w14:val="none"/>
        </w:rPr>
        <w:t xml:space="preserve"> De la ley general de educación 115 en la cual se le otorga a</w:t>
      </w:r>
      <w:r w:rsidRPr="00764F8C">
        <w:rPr>
          <w:rFonts w:eastAsia="Calibri" w:cs="Arial"/>
          <w:kern w:val="0"/>
          <w:szCs w:val="24"/>
          <w14:ligatures w14:val="none"/>
        </w:rPr>
        <w:t xml:space="preserve"> las instituciones de educación formal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p w14:paraId="7F96A598" w14:textId="77777777" w:rsidR="00C30483" w:rsidRPr="00764F8C" w:rsidRDefault="00C30483" w:rsidP="00764F8C">
      <w:pPr>
        <w:autoSpaceDE w:val="0"/>
        <w:autoSpaceDN w:val="0"/>
        <w:adjustRightInd w:val="0"/>
        <w:spacing w:after="0" w:line="240" w:lineRule="auto"/>
        <w:jc w:val="both"/>
        <w:rPr>
          <w:rFonts w:eastAsia="Calibri" w:cs="Arial"/>
          <w:kern w:val="0"/>
          <w:szCs w:val="24"/>
          <w14:ligatures w14:val="none"/>
        </w:rPr>
      </w:pPr>
    </w:p>
    <w:p w14:paraId="515BB593"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Dentro del currículo se encuentra el plan de estudios el cual lo define el artículo 79 de la ley general de educación 115, como el esquema estructurado de las áreas obligatorias y </w:t>
      </w:r>
      <w:r w:rsidRPr="00764F8C">
        <w:rPr>
          <w:rFonts w:eastAsia="Calibri" w:cs="Arial"/>
          <w:color w:val="000000"/>
          <w:kern w:val="0"/>
          <w:szCs w:val="24"/>
          <w14:ligatures w14:val="none"/>
        </w:rPr>
        <w:lastRenderedPageBreak/>
        <w:t xml:space="preserve">fundamentales y de áreas optativas con sus respectivas asignaturas, dentro de las cuales se encuentra las ciencias naturales y educación ambiental. </w:t>
      </w:r>
    </w:p>
    <w:p w14:paraId="46519DE5"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44233DB2"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De acuerdo a lo anterior la institución adopta el plan de estudios de ciencias naturales y educación ambiental entendida esta como “cuerpos de conocimientos que se ocupan de los procesos que tienen lugar en el mundo de la vida. Se precisa que se trata de procesos naturales para referirse a todos aquellos procesos que, bien o no tienen que ver con el ser humano o, si lo tienen, es desde el punto de vista de especie biológica; estos procesos pueden dividirse en tres grandes categorías: procesos biológicos, procesos químicos y procesos físicos”. (Estándares básicos de ciencias naturales)</w:t>
      </w:r>
    </w:p>
    <w:p w14:paraId="1702B7E6"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E55AB0D"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La importancia de las ciencias naturales en la institución educativa posibilita la construcción del conocimiento a través del estudio de nuestra realidad, la comprensión de la salud, como forma de vida, de comportamiento armónico consigo mismo, con la sociedad y con la naturaleza.</w:t>
      </w:r>
    </w:p>
    <w:p w14:paraId="178FE9EB" w14:textId="77777777" w:rsidR="00C30483" w:rsidRPr="00764F8C" w:rsidRDefault="00C30483" w:rsidP="00764F8C">
      <w:pPr>
        <w:autoSpaceDE w:val="0"/>
        <w:autoSpaceDN w:val="0"/>
        <w:adjustRightInd w:val="0"/>
        <w:spacing w:after="0" w:line="240" w:lineRule="auto"/>
        <w:jc w:val="both"/>
        <w:rPr>
          <w:rFonts w:eastAsia="Calibri" w:cs="Arial"/>
          <w:color w:val="0A4C8A"/>
          <w:kern w:val="0"/>
          <w:szCs w:val="24"/>
          <w14:ligatures w14:val="none"/>
        </w:rPr>
      </w:pPr>
    </w:p>
    <w:p w14:paraId="070D87D5"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En la Ley General de Educación en su artículo 5º plantea los fines de la educación en los numerales 5, 7, 9, 10 y 12, los cuales se exponen a continuación:</w:t>
      </w:r>
    </w:p>
    <w:p w14:paraId="2D20B758"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B2670F3" w14:textId="77777777" w:rsidR="00C30483" w:rsidRPr="00764F8C" w:rsidRDefault="00C30483" w:rsidP="00764F8C">
      <w:pPr>
        <w:autoSpaceDE w:val="0"/>
        <w:autoSpaceDN w:val="0"/>
        <w:adjustRightInd w:val="0"/>
        <w:spacing w:after="0" w:line="240" w:lineRule="auto"/>
        <w:ind w:left="360"/>
        <w:jc w:val="both"/>
        <w:rPr>
          <w:rFonts w:eastAsia="Calibri" w:cs="Arial"/>
          <w:color w:val="000000"/>
          <w:kern w:val="0"/>
          <w:szCs w:val="24"/>
          <w14:ligatures w14:val="none"/>
        </w:rPr>
      </w:pPr>
      <w:r w:rsidRPr="00764F8C">
        <w:rPr>
          <w:rFonts w:eastAsia="Calibri" w:cs="Arial"/>
          <w:color w:val="000000"/>
          <w:kern w:val="0"/>
          <w:szCs w:val="24"/>
          <w14:ligatures w14:val="none"/>
        </w:rPr>
        <w:t>5). “La adquisición y generación de los conocimientos científicos y técnicos más avanzados, humanísticos, históricos, sociales, geográficos y estéticos, mediante la apropiación de hábitos intelectuales adecuados para el desarrollo del saber”.</w:t>
      </w:r>
    </w:p>
    <w:p w14:paraId="6CC80D2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1AD0960" w14:textId="77777777" w:rsidR="00C30483" w:rsidRPr="00764F8C" w:rsidRDefault="00C30483" w:rsidP="00764F8C">
      <w:pPr>
        <w:autoSpaceDE w:val="0"/>
        <w:autoSpaceDN w:val="0"/>
        <w:adjustRightInd w:val="0"/>
        <w:spacing w:after="0" w:line="240" w:lineRule="auto"/>
        <w:ind w:left="360"/>
        <w:jc w:val="both"/>
        <w:rPr>
          <w:rFonts w:eastAsia="Calibri" w:cs="Arial"/>
          <w:color w:val="000000"/>
          <w:kern w:val="0"/>
          <w:szCs w:val="24"/>
          <w14:ligatures w14:val="none"/>
        </w:rPr>
      </w:pPr>
      <w:r w:rsidRPr="00764F8C">
        <w:rPr>
          <w:rFonts w:eastAsia="Calibri" w:cs="Arial"/>
          <w:color w:val="000000"/>
          <w:kern w:val="0"/>
          <w:szCs w:val="24"/>
          <w14:ligatures w14:val="none"/>
        </w:rPr>
        <w:t>7). “El acceso al conocimiento, la ciencia, la técnica y demás bienes y valores de la cultura, el fomento de la investigación y el estímulo a la creación artística en sus diferentes manifestaciones”.</w:t>
      </w:r>
    </w:p>
    <w:p w14:paraId="764D85E8"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171713EA" w14:textId="77777777" w:rsidR="00C30483" w:rsidRPr="00764F8C" w:rsidRDefault="00C30483" w:rsidP="00764F8C">
      <w:pPr>
        <w:autoSpaceDE w:val="0"/>
        <w:autoSpaceDN w:val="0"/>
        <w:adjustRightInd w:val="0"/>
        <w:spacing w:after="0" w:line="240" w:lineRule="auto"/>
        <w:ind w:left="360"/>
        <w:jc w:val="both"/>
        <w:rPr>
          <w:rFonts w:eastAsia="Calibri" w:cs="Arial"/>
          <w:color w:val="000000"/>
          <w:kern w:val="0"/>
          <w:szCs w:val="24"/>
          <w14:ligatures w14:val="none"/>
        </w:rPr>
      </w:pPr>
      <w:r w:rsidRPr="00764F8C">
        <w:rPr>
          <w:rFonts w:eastAsia="Calibri" w:cs="Arial"/>
          <w:color w:val="000000"/>
          <w:kern w:val="0"/>
          <w:szCs w:val="24"/>
          <w14:ligatures w14:val="none"/>
        </w:rPr>
        <w:t>9).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w:t>
      </w:r>
    </w:p>
    <w:p w14:paraId="6B63AA95"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69940745" w14:textId="77777777" w:rsidR="00C30483" w:rsidRPr="00764F8C" w:rsidRDefault="00C30483" w:rsidP="00764F8C">
      <w:pPr>
        <w:autoSpaceDE w:val="0"/>
        <w:autoSpaceDN w:val="0"/>
        <w:adjustRightInd w:val="0"/>
        <w:spacing w:after="0" w:line="240" w:lineRule="auto"/>
        <w:ind w:left="360"/>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10). “La adquisición de una conciencia para la conservación, protección y mejoramiento del ambiente de la calidad de vida, del uso racional de los recursos naturales, de la prevención de desastres, dentro de una cultura ecológica y del riesgo y la defensa del patrimonio cultural de la Nación”. </w:t>
      </w:r>
    </w:p>
    <w:p w14:paraId="6EE7C6B1"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4CBE7254" w14:textId="77777777" w:rsidR="00C30483" w:rsidRPr="00764F8C" w:rsidRDefault="00C30483" w:rsidP="00764F8C">
      <w:pPr>
        <w:autoSpaceDE w:val="0"/>
        <w:autoSpaceDN w:val="0"/>
        <w:adjustRightInd w:val="0"/>
        <w:spacing w:after="0" w:line="240" w:lineRule="auto"/>
        <w:ind w:left="360"/>
        <w:jc w:val="both"/>
        <w:rPr>
          <w:rFonts w:eastAsia="Calibri" w:cs="Arial"/>
          <w:color w:val="000000"/>
          <w:kern w:val="0"/>
          <w:szCs w:val="24"/>
          <w14:ligatures w14:val="none"/>
        </w:rPr>
      </w:pPr>
      <w:r w:rsidRPr="00764F8C">
        <w:rPr>
          <w:rFonts w:eastAsia="Calibri" w:cs="Arial"/>
          <w:color w:val="000000"/>
          <w:kern w:val="0"/>
          <w:szCs w:val="24"/>
          <w14:ligatures w14:val="none"/>
        </w:rPr>
        <w:t>12). “La formación para la promoción y preservación de la salud y la higiene, la prevención integral de problemas socialmente relevantes, la educación física, la recreación, el deporte y la utilización adecuada del tiempo libre”.</w:t>
      </w:r>
    </w:p>
    <w:p w14:paraId="4134EE70" w14:textId="77777777" w:rsidR="00C30483" w:rsidRPr="00764F8C" w:rsidRDefault="00C30483" w:rsidP="00764F8C">
      <w:pPr>
        <w:spacing w:after="160" w:line="240" w:lineRule="auto"/>
        <w:ind w:left="720"/>
        <w:contextualSpacing/>
        <w:jc w:val="both"/>
        <w:rPr>
          <w:rFonts w:eastAsia="Calibri" w:cs="Arial"/>
          <w:color w:val="000000"/>
          <w:kern w:val="0"/>
          <w:szCs w:val="24"/>
          <w:highlight w:val="magenta"/>
          <w14:ligatures w14:val="none"/>
        </w:rPr>
      </w:pPr>
    </w:p>
    <w:p w14:paraId="26AC0413"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Estos permiten establecer una relación directa con la enseñanza en ciencias naturales. Dentro de la misma ley, se establecen los objetivos relacionados con las ciencias naturales para cada uno de los niveles de la educación formal, en los Artículos 16, 20, 21, 22 y 30 respectivamente:</w:t>
      </w:r>
    </w:p>
    <w:p w14:paraId="30250806"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17B18DB9" w14:textId="77777777" w:rsidR="00C30483" w:rsidRPr="00764F8C" w:rsidRDefault="00C30483" w:rsidP="00764F8C">
      <w:pPr>
        <w:autoSpaceDE w:val="0"/>
        <w:autoSpaceDN w:val="0"/>
        <w:adjustRightInd w:val="0"/>
        <w:spacing w:after="0" w:line="240" w:lineRule="auto"/>
        <w:jc w:val="both"/>
        <w:rPr>
          <w:rFonts w:eastAsia="Calibri" w:cs="Arial"/>
          <w:bCs/>
          <w:i/>
          <w:iCs/>
          <w:color w:val="0A4C8A"/>
          <w:kern w:val="0"/>
          <w:szCs w:val="24"/>
          <w14:ligatures w14:val="none"/>
        </w:rPr>
      </w:pPr>
      <w:r w:rsidRPr="00764F8C">
        <w:rPr>
          <w:rFonts w:eastAsia="Calibri" w:cs="Arial"/>
          <w:color w:val="000000"/>
          <w:kern w:val="0"/>
          <w:szCs w:val="24"/>
          <w14:ligatures w14:val="none"/>
        </w:rPr>
        <w:t xml:space="preserve">• </w:t>
      </w:r>
      <w:r w:rsidRPr="00764F8C">
        <w:rPr>
          <w:rFonts w:eastAsia="Calibri" w:cs="Arial"/>
          <w:b/>
          <w:bCs/>
          <w:i/>
          <w:iCs/>
          <w:kern w:val="0"/>
          <w:szCs w:val="24"/>
          <w14:ligatures w14:val="none"/>
        </w:rPr>
        <w:t>Educación preescolar:</w:t>
      </w:r>
      <w:r w:rsidRPr="00764F8C">
        <w:rPr>
          <w:rFonts w:eastAsia="Calibri" w:cs="Arial"/>
          <w:b/>
          <w:bCs/>
          <w:i/>
          <w:iCs/>
          <w:color w:val="0A4C8A"/>
          <w:kern w:val="0"/>
          <w:szCs w:val="24"/>
          <w14:ligatures w14:val="none"/>
        </w:rPr>
        <w:t xml:space="preserve"> </w:t>
      </w:r>
      <w:r w:rsidRPr="00764F8C">
        <w:rPr>
          <w:rFonts w:eastAsia="Calibri" w:cs="Arial"/>
          <w:b/>
          <w:bCs/>
          <w:iCs/>
          <w:kern w:val="0"/>
          <w:szCs w:val="24"/>
          <w14:ligatures w14:val="none"/>
        </w:rPr>
        <w:t>(Art. 16)</w:t>
      </w:r>
    </w:p>
    <w:p w14:paraId="1196A6E3" w14:textId="77777777" w:rsidR="00C30483" w:rsidRPr="00764F8C" w:rsidRDefault="00C30483" w:rsidP="00764F8C">
      <w:pPr>
        <w:autoSpaceDE w:val="0"/>
        <w:autoSpaceDN w:val="0"/>
        <w:adjustRightInd w:val="0"/>
        <w:spacing w:after="0" w:line="240" w:lineRule="auto"/>
        <w:jc w:val="both"/>
        <w:rPr>
          <w:rFonts w:eastAsia="Calibri" w:cs="Arial"/>
          <w:b/>
          <w:bCs/>
          <w:i/>
          <w:iCs/>
          <w:color w:val="0A4C8A"/>
          <w:kern w:val="0"/>
          <w:szCs w:val="24"/>
          <w14:ligatures w14:val="none"/>
        </w:rPr>
      </w:pPr>
    </w:p>
    <w:p w14:paraId="5B8CFA2D"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c) “El desarrollo de la creatividad, las habilidades y destrezas propias de la edad, como también su capacidad de aprendizaje. </w:t>
      </w:r>
    </w:p>
    <w:p w14:paraId="4A667487"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7913343"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g) El estímulo a la curiosidad para observar y explorar el medio natural, familiar y social. </w:t>
      </w:r>
    </w:p>
    <w:p w14:paraId="78687178"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9D60A85"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i) La vinculación de la familia y la comunidad al proceso educativo para mejorar la calidad de vida de los niños y las niñas en su medio, y</w:t>
      </w:r>
    </w:p>
    <w:p w14:paraId="035E68F6"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7ED5445"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j) La formación de hábitos de alimentación, higiene personal, aseo y orden que generen conciencia sobre el valor y la necesidad de la salud”.</w:t>
      </w:r>
    </w:p>
    <w:p w14:paraId="46C6D008"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4278B23" w14:textId="77777777" w:rsidR="00C30483" w:rsidRPr="00764F8C" w:rsidRDefault="00C30483" w:rsidP="00764F8C">
      <w:pPr>
        <w:autoSpaceDE w:val="0"/>
        <w:autoSpaceDN w:val="0"/>
        <w:adjustRightInd w:val="0"/>
        <w:spacing w:after="0" w:line="240" w:lineRule="auto"/>
        <w:jc w:val="both"/>
        <w:rPr>
          <w:rFonts w:eastAsia="Calibri" w:cs="Arial"/>
          <w:i/>
          <w:iCs/>
          <w:color w:val="0A4C8A"/>
          <w:kern w:val="0"/>
          <w:szCs w:val="24"/>
          <w14:ligatures w14:val="none"/>
        </w:rPr>
      </w:pPr>
      <w:r w:rsidRPr="00764F8C">
        <w:rPr>
          <w:rFonts w:eastAsia="Calibri" w:cs="Arial"/>
          <w:color w:val="000000"/>
          <w:kern w:val="0"/>
          <w:szCs w:val="24"/>
          <w14:ligatures w14:val="none"/>
        </w:rPr>
        <w:t xml:space="preserve">• </w:t>
      </w:r>
      <w:r w:rsidRPr="00764F8C">
        <w:rPr>
          <w:rFonts w:eastAsia="Calibri" w:cs="Arial"/>
          <w:b/>
          <w:bCs/>
          <w:i/>
          <w:iCs/>
          <w:kern w:val="0"/>
          <w:szCs w:val="24"/>
          <w14:ligatures w14:val="none"/>
        </w:rPr>
        <w:t>Educación Básica</w:t>
      </w:r>
      <w:r w:rsidRPr="00764F8C">
        <w:rPr>
          <w:rFonts w:eastAsia="Calibri" w:cs="Arial"/>
          <w:b/>
          <w:iCs/>
          <w:color w:val="0A4C8A"/>
          <w:kern w:val="0"/>
          <w:szCs w:val="24"/>
          <w14:ligatures w14:val="none"/>
        </w:rPr>
        <w:t xml:space="preserve">: </w:t>
      </w:r>
      <w:r w:rsidRPr="00764F8C">
        <w:rPr>
          <w:rFonts w:eastAsia="Calibri" w:cs="Arial"/>
          <w:b/>
          <w:iCs/>
          <w:kern w:val="0"/>
          <w:szCs w:val="24"/>
          <w14:ligatures w14:val="none"/>
        </w:rPr>
        <w:t>(</w:t>
      </w:r>
      <w:r w:rsidRPr="00764F8C">
        <w:rPr>
          <w:rFonts w:eastAsia="Calibri" w:cs="Arial"/>
          <w:b/>
          <w:bCs/>
          <w:iCs/>
          <w:kern w:val="0"/>
          <w:szCs w:val="24"/>
          <w14:ligatures w14:val="none"/>
        </w:rPr>
        <w:t>Art. 20)</w:t>
      </w:r>
    </w:p>
    <w:p w14:paraId="0C119B74" w14:textId="77777777" w:rsidR="00C30483" w:rsidRPr="00764F8C" w:rsidRDefault="00C30483" w:rsidP="00764F8C">
      <w:pPr>
        <w:autoSpaceDE w:val="0"/>
        <w:autoSpaceDN w:val="0"/>
        <w:adjustRightInd w:val="0"/>
        <w:spacing w:after="0" w:line="240" w:lineRule="auto"/>
        <w:jc w:val="both"/>
        <w:rPr>
          <w:rFonts w:eastAsia="Calibri" w:cs="Arial"/>
          <w:i/>
          <w:iCs/>
          <w:color w:val="0A4C8A"/>
          <w:kern w:val="0"/>
          <w:szCs w:val="24"/>
          <w14:ligatures w14:val="none"/>
        </w:rPr>
      </w:pPr>
    </w:p>
    <w:p w14:paraId="1A856D89"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a) “Propiciar una formación general mediante el acceso, de manera crítica y creativa, al conocimiento científico, tecnológico artístico y humanístico y de sus relaciones con la vida social y la naturaleza, de manera tal que prepare al educando para los niveles superiores del proceso educativo y para su vinculación con la sociedad y el trabajo. </w:t>
      </w:r>
    </w:p>
    <w:p w14:paraId="0BC7E3AF"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0E766BEC"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c) Ampliar y profundizar en el razonamiento lógico y analítico para la interpretación y solución de los problemas de la ciencia, la tecnología y la vida cotidiana. </w:t>
      </w:r>
    </w:p>
    <w:p w14:paraId="7016EAD0"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3A3B229A"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e) Fomentar el interés y el desarrollo de actitudes hacia la práctica investigativa, y</w:t>
      </w:r>
    </w:p>
    <w:p w14:paraId="09AB3D4C"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095B4DCD"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f) Propiciar la formación social, ética, moral y demás valores del desarrollo humano”.</w:t>
      </w:r>
    </w:p>
    <w:p w14:paraId="0EC46600"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1F89CE2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Objetivos Específicos para la educación básica (primaria y secundaria) y Media: </w:t>
      </w:r>
    </w:p>
    <w:p w14:paraId="04B6012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5566F2F" w14:textId="77777777" w:rsidR="00C30483" w:rsidRPr="00764F8C" w:rsidRDefault="00C30483" w:rsidP="00764F8C">
      <w:pPr>
        <w:autoSpaceDE w:val="0"/>
        <w:autoSpaceDN w:val="0"/>
        <w:adjustRightInd w:val="0"/>
        <w:spacing w:after="0" w:line="240" w:lineRule="auto"/>
        <w:jc w:val="both"/>
        <w:rPr>
          <w:rFonts w:eastAsia="Calibri" w:cs="Arial"/>
          <w:b/>
          <w:color w:val="000000"/>
          <w:kern w:val="0"/>
          <w:szCs w:val="24"/>
          <w14:ligatures w14:val="none"/>
        </w:rPr>
      </w:pPr>
      <w:r w:rsidRPr="00764F8C">
        <w:rPr>
          <w:rFonts w:eastAsia="Calibri" w:cs="Arial"/>
          <w:color w:val="000000"/>
          <w:kern w:val="0"/>
          <w:szCs w:val="24"/>
          <w14:ligatures w14:val="none"/>
        </w:rPr>
        <w:t xml:space="preserve">• </w:t>
      </w:r>
      <w:r w:rsidRPr="00764F8C">
        <w:rPr>
          <w:rFonts w:eastAsia="Calibri" w:cs="Arial"/>
          <w:b/>
          <w:bCs/>
          <w:i/>
          <w:iCs/>
          <w:kern w:val="0"/>
          <w:szCs w:val="24"/>
          <w14:ligatures w14:val="none"/>
        </w:rPr>
        <w:t>Básica primaria</w:t>
      </w:r>
      <w:r w:rsidRPr="00764F8C">
        <w:rPr>
          <w:rFonts w:eastAsia="Calibri" w:cs="Arial"/>
          <w:color w:val="000000"/>
          <w:kern w:val="0"/>
          <w:szCs w:val="24"/>
          <w14:ligatures w14:val="none"/>
        </w:rPr>
        <w:t xml:space="preserve">: </w:t>
      </w:r>
      <w:r w:rsidRPr="00764F8C">
        <w:rPr>
          <w:rFonts w:eastAsia="Calibri" w:cs="Arial"/>
          <w:b/>
          <w:color w:val="000000"/>
          <w:kern w:val="0"/>
          <w:szCs w:val="24"/>
          <w14:ligatures w14:val="none"/>
        </w:rPr>
        <w:t>(Art. 21)</w:t>
      </w:r>
    </w:p>
    <w:p w14:paraId="6FF4453F"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091186AA"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b) “El fomento del deseo de saber, de la iniciativa personal frente al conocimiento y frente a la realidad social, así como el espíritu crítico. </w:t>
      </w:r>
    </w:p>
    <w:p w14:paraId="0067D625"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2A8EE74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f) La comprensión básica del medio físico, social y cultural, en el nivel local, nacional, y universal, de acuerdo con el desarrollo intelectual y la edad. </w:t>
      </w:r>
    </w:p>
    <w:p w14:paraId="474ADA6B"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1DAA245F"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h) La valoración de la higiene y la salud del propio cuerpo y la formación para la protección de la naturaleza y el ambiente”.</w:t>
      </w:r>
    </w:p>
    <w:p w14:paraId="234220C3"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3AEFA0EC" w14:textId="77777777" w:rsidR="00C30483" w:rsidRPr="00764F8C" w:rsidRDefault="00C30483" w:rsidP="00764F8C">
      <w:pPr>
        <w:autoSpaceDE w:val="0"/>
        <w:autoSpaceDN w:val="0"/>
        <w:adjustRightInd w:val="0"/>
        <w:spacing w:after="0" w:line="240" w:lineRule="auto"/>
        <w:jc w:val="both"/>
        <w:rPr>
          <w:rFonts w:eastAsia="Calibri" w:cs="Arial"/>
          <w:i/>
          <w:iCs/>
          <w:kern w:val="0"/>
          <w:szCs w:val="24"/>
          <w14:ligatures w14:val="none"/>
        </w:rPr>
      </w:pPr>
      <w:r w:rsidRPr="00764F8C">
        <w:rPr>
          <w:rFonts w:eastAsia="Calibri" w:cs="Arial"/>
          <w:color w:val="000000"/>
          <w:kern w:val="0"/>
          <w:szCs w:val="24"/>
          <w14:ligatures w14:val="none"/>
        </w:rPr>
        <w:t xml:space="preserve">• </w:t>
      </w:r>
      <w:r w:rsidRPr="00764F8C">
        <w:rPr>
          <w:rFonts w:eastAsia="Calibri" w:cs="Arial"/>
          <w:b/>
          <w:bCs/>
          <w:i/>
          <w:iCs/>
          <w:kern w:val="0"/>
          <w:szCs w:val="24"/>
          <w14:ligatures w14:val="none"/>
        </w:rPr>
        <w:t>Básica secundaria</w:t>
      </w:r>
      <w:r w:rsidRPr="00764F8C">
        <w:rPr>
          <w:rFonts w:eastAsia="Calibri" w:cs="Arial"/>
          <w:i/>
          <w:iCs/>
          <w:kern w:val="0"/>
          <w:szCs w:val="24"/>
          <w14:ligatures w14:val="none"/>
        </w:rPr>
        <w:t>:</w:t>
      </w:r>
      <w:r w:rsidRPr="00764F8C">
        <w:rPr>
          <w:rFonts w:eastAsia="Calibri" w:cs="Arial"/>
          <w:b/>
          <w:iCs/>
          <w:kern w:val="0"/>
          <w:szCs w:val="24"/>
          <w14:ligatures w14:val="none"/>
        </w:rPr>
        <w:t xml:space="preserve"> (Art. 22)</w:t>
      </w:r>
      <w:r w:rsidRPr="00764F8C">
        <w:rPr>
          <w:rFonts w:eastAsia="Calibri" w:cs="Arial"/>
          <w:i/>
          <w:iCs/>
          <w:kern w:val="0"/>
          <w:szCs w:val="24"/>
          <w14:ligatures w14:val="none"/>
        </w:rPr>
        <w:t xml:space="preserve"> </w:t>
      </w:r>
    </w:p>
    <w:p w14:paraId="15FD4D89" w14:textId="77777777" w:rsidR="00C30483" w:rsidRPr="00764F8C" w:rsidRDefault="00C30483" w:rsidP="00764F8C">
      <w:pPr>
        <w:autoSpaceDE w:val="0"/>
        <w:autoSpaceDN w:val="0"/>
        <w:adjustRightInd w:val="0"/>
        <w:spacing w:after="0" w:line="240" w:lineRule="auto"/>
        <w:jc w:val="both"/>
        <w:rPr>
          <w:rFonts w:eastAsia="Calibri" w:cs="Arial"/>
          <w:i/>
          <w:iCs/>
          <w:kern w:val="0"/>
          <w:szCs w:val="24"/>
          <w14:ligatures w14:val="none"/>
        </w:rPr>
      </w:pPr>
    </w:p>
    <w:p w14:paraId="31944568"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lastRenderedPageBreak/>
        <w:t xml:space="preserve">d) “El avance en el conocimiento científico de los fenómenos físicos, químicos y biológicos, mediante la comprensión de las leyes, el planteamiento de problemas y la observación experimental. </w:t>
      </w:r>
    </w:p>
    <w:p w14:paraId="203768F2"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08C1CE4E"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e) El desarrollo de actitudes favorables al conocimiento, valoración y conservación de la naturaleza y el ambiente. </w:t>
      </w:r>
    </w:p>
    <w:p w14:paraId="0E14374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3898F6A2"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g) La iniciación en los campos más avanzados de la tecnología moderna y el entrenamiento en disciplinas, procesos y técnicas que le permitan el ejercicio de una función socialmente útil. </w:t>
      </w:r>
    </w:p>
    <w:p w14:paraId="5F3A70E7"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600A35C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n) La utilización con sentido crítico de los distintos contenidos y formas de información y la búsqueda de nuevos conocimientos con su propio esfuerzo”.</w:t>
      </w:r>
    </w:p>
    <w:p w14:paraId="02BD96F8" w14:textId="003425AF"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3E5557C0" w14:textId="77777777" w:rsidR="00C30483" w:rsidRPr="00764F8C" w:rsidRDefault="00C30483" w:rsidP="00764F8C">
      <w:pPr>
        <w:autoSpaceDE w:val="0"/>
        <w:autoSpaceDN w:val="0"/>
        <w:adjustRightInd w:val="0"/>
        <w:spacing w:after="0" w:line="240" w:lineRule="auto"/>
        <w:jc w:val="both"/>
        <w:rPr>
          <w:rFonts w:eastAsia="Calibri" w:cs="Arial"/>
          <w:b/>
          <w:bCs/>
          <w:i/>
          <w:iCs/>
          <w:kern w:val="0"/>
          <w:szCs w:val="24"/>
          <w14:ligatures w14:val="none"/>
        </w:rPr>
      </w:pPr>
      <w:r w:rsidRPr="00764F8C">
        <w:rPr>
          <w:rFonts w:eastAsia="Calibri" w:cs="Arial"/>
          <w:color w:val="000000"/>
          <w:kern w:val="0"/>
          <w:szCs w:val="24"/>
          <w14:ligatures w14:val="none"/>
        </w:rPr>
        <w:t xml:space="preserve">• </w:t>
      </w:r>
      <w:r w:rsidRPr="00764F8C">
        <w:rPr>
          <w:rFonts w:eastAsia="Calibri" w:cs="Arial"/>
          <w:b/>
          <w:bCs/>
          <w:i/>
          <w:iCs/>
          <w:kern w:val="0"/>
          <w:szCs w:val="24"/>
          <w14:ligatures w14:val="none"/>
        </w:rPr>
        <w:t>Educación Media:</w:t>
      </w:r>
      <w:r w:rsidRPr="00764F8C">
        <w:rPr>
          <w:rFonts w:eastAsia="Calibri" w:cs="Arial"/>
          <w:b/>
          <w:bCs/>
          <w:iCs/>
          <w:kern w:val="0"/>
          <w:szCs w:val="24"/>
          <w14:ligatures w14:val="none"/>
        </w:rPr>
        <w:t xml:space="preserve"> (Art. 30)</w:t>
      </w:r>
      <w:r w:rsidRPr="00764F8C">
        <w:rPr>
          <w:rFonts w:eastAsia="Calibri" w:cs="Arial"/>
          <w:b/>
          <w:bCs/>
          <w:i/>
          <w:iCs/>
          <w:kern w:val="0"/>
          <w:szCs w:val="24"/>
          <w14:ligatures w14:val="none"/>
        </w:rPr>
        <w:t xml:space="preserve"> </w:t>
      </w:r>
    </w:p>
    <w:p w14:paraId="6B14284E" w14:textId="77777777" w:rsidR="00C30483" w:rsidRPr="00764F8C" w:rsidRDefault="00C30483" w:rsidP="00764F8C">
      <w:pPr>
        <w:autoSpaceDE w:val="0"/>
        <w:autoSpaceDN w:val="0"/>
        <w:adjustRightInd w:val="0"/>
        <w:spacing w:after="0" w:line="240" w:lineRule="auto"/>
        <w:jc w:val="both"/>
        <w:rPr>
          <w:rFonts w:eastAsia="Calibri" w:cs="Arial"/>
          <w:b/>
          <w:bCs/>
          <w:i/>
          <w:iCs/>
          <w:kern w:val="0"/>
          <w:szCs w:val="24"/>
          <w14:ligatures w14:val="none"/>
        </w:rPr>
      </w:pPr>
    </w:p>
    <w:p w14:paraId="7F5B3B15"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b) “La profundización en un campo de conocimientos avanzados de las ciencias naturales. </w:t>
      </w:r>
    </w:p>
    <w:p w14:paraId="69F6937B"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3384C37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c) La incorporación de la investigación al proceso cognoscitivo, tanto de laboratorio como de la realidad nacional, en sus aspectos natural, económico, político y social. </w:t>
      </w:r>
    </w:p>
    <w:p w14:paraId="074B16F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66BC5200"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d) El desarrollo de la capacidad para profundizar en un campo de conocimientos de acuerdo con las potencialidades e intereses. </w:t>
      </w:r>
    </w:p>
    <w:p w14:paraId="61A2AF27"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39264D40"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e) La vinculación a programas de desarrollo y organización social y comunitaria, orientados a dar solución a los problemas de su entorno. </w:t>
      </w:r>
    </w:p>
    <w:p w14:paraId="0D6E612D"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En relación con la equidad social, se generan unos Estándares Básicos de competencias, con el sentido de orientar los procesos educativos y garantizar que todas las instituciones escolares del país ofrezcan a sus alumnos la misma calidad de educación.</w:t>
      </w:r>
    </w:p>
    <w:p w14:paraId="5E92B56A"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3D469AF2"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r w:rsidRPr="00764F8C">
        <w:rPr>
          <w:rFonts w:eastAsia="Calibri" w:cs="Arial"/>
          <w:color w:val="000000"/>
          <w:kern w:val="0"/>
          <w:szCs w:val="24"/>
          <w14:ligatures w14:val="none"/>
        </w:rPr>
        <w:t xml:space="preserve">Partiendo de lo anterior, en la ley 715 del 2001, en su artículo 5º, se establecen pautas generales con las cuales se fortalecen los Lineamientos Curriculares y se elaboran los Estándares Básicos de Competencias para las áreas de matemática, lenguaje, ciencias naturales y ciencias sociales. Estos estándares son entendidos “como criterios claros y públicos que permiten conocer lo que deben aprender los niños, niñas y jóvenes, y además establecen el punto de referencia de lo que están en capacidad de </w:t>
      </w:r>
      <w:r w:rsidRPr="00764F8C">
        <w:rPr>
          <w:rFonts w:eastAsia="Calibri" w:cs="Arial"/>
          <w:i/>
          <w:iCs/>
          <w:color w:val="000000"/>
          <w:kern w:val="0"/>
          <w:szCs w:val="24"/>
          <w14:ligatures w14:val="none"/>
        </w:rPr>
        <w:t xml:space="preserve">saber </w:t>
      </w:r>
      <w:r w:rsidRPr="00764F8C">
        <w:rPr>
          <w:rFonts w:eastAsia="Calibri" w:cs="Arial"/>
          <w:color w:val="000000"/>
          <w:kern w:val="0"/>
          <w:szCs w:val="24"/>
          <w14:ligatures w14:val="none"/>
        </w:rPr>
        <w:t xml:space="preserve">y </w:t>
      </w:r>
      <w:r w:rsidRPr="00764F8C">
        <w:rPr>
          <w:rFonts w:eastAsia="Calibri" w:cs="Arial"/>
          <w:i/>
          <w:iCs/>
          <w:color w:val="000000"/>
          <w:kern w:val="0"/>
          <w:szCs w:val="24"/>
          <w14:ligatures w14:val="none"/>
        </w:rPr>
        <w:t xml:space="preserve">saber hacer </w:t>
      </w:r>
      <w:r w:rsidRPr="00764F8C">
        <w:rPr>
          <w:rFonts w:eastAsia="Calibri" w:cs="Arial"/>
          <w:color w:val="000000"/>
          <w:kern w:val="0"/>
          <w:szCs w:val="24"/>
          <w14:ligatures w14:val="none"/>
        </w:rPr>
        <w:t>en contexto en cada una de las áreas y niveles”. Estos estándares son ya un referente con el cual se establecen las propuestas de cambio en los PEI y currículos de las instituciones</w:t>
      </w:r>
      <w:r w:rsidRPr="00764F8C">
        <w:rPr>
          <w:rFonts w:eastAsia="Calibri" w:cs="Arial"/>
          <w:color w:val="FF0000"/>
          <w:kern w:val="0"/>
          <w:szCs w:val="24"/>
          <w14:ligatures w14:val="none"/>
        </w:rPr>
        <w:t xml:space="preserve">. </w:t>
      </w:r>
      <w:r w:rsidRPr="00764F8C">
        <w:rPr>
          <w:rFonts w:eastAsia="Calibri" w:cs="Arial"/>
          <w:color w:val="000000"/>
          <w:kern w:val="0"/>
          <w:szCs w:val="24"/>
          <w14:ligatures w14:val="none"/>
        </w:rPr>
        <w:t>Los Estándares básicos de Competencias en Ciencias Naturales tienen un énfasis en competencias, buscando así el desarrollo de las habilidades y actitudes científicas por parte de los estudiantes. Para esto, los estándares recomiendan que se fomente en la educación en ciencias del país la capacidad de:</w:t>
      </w:r>
    </w:p>
    <w:p w14:paraId="58B2FDEB"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65C40F90" w14:textId="77777777" w:rsidR="00C30483" w:rsidRPr="00764F8C" w:rsidRDefault="00C30483" w:rsidP="00764F8C">
      <w:pPr>
        <w:numPr>
          <w:ilvl w:val="0"/>
          <w:numId w:val="9"/>
        </w:numPr>
        <w:autoSpaceDE w:val="0"/>
        <w:autoSpaceDN w:val="0"/>
        <w:adjustRightInd w:val="0"/>
        <w:spacing w:after="0" w:line="240" w:lineRule="auto"/>
        <w:contextualSpacing/>
        <w:jc w:val="both"/>
        <w:rPr>
          <w:rFonts w:eastAsia="Calibri" w:cs="Arial"/>
          <w:color w:val="000000"/>
          <w:kern w:val="0"/>
          <w:szCs w:val="24"/>
          <w14:ligatures w14:val="none"/>
        </w:rPr>
      </w:pPr>
      <w:r w:rsidRPr="00764F8C">
        <w:rPr>
          <w:rFonts w:eastAsia="Calibri" w:cs="Arial"/>
          <w:color w:val="000000"/>
          <w:kern w:val="0"/>
          <w:szCs w:val="24"/>
          <w14:ligatures w14:val="none"/>
        </w:rPr>
        <w:t>Explorar hechos y fenómenos.</w:t>
      </w:r>
    </w:p>
    <w:p w14:paraId="2D95F66F"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6D1BC21C" w14:textId="77777777" w:rsidR="00C30483" w:rsidRPr="00764F8C" w:rsidRDefault="00C30483" w:rsidP="00764F8C">
      <w:pPr>
        <w:numPr>
          <w:ilvl w:val="0"/>
          <w:numId w:val="9"/>
        </w:numPr>
        <w:autoSpaceDE w:val="0"/>
        <w:autoSpaceDN w:val="0"/>
        <w:adjustRightInd w:val="0"/>
        <w:spacing w:after="0" w:line="240" w:lineRule="auto"/>
        <w:contextualSpacing/>
        <w:jc w:val="both"/>
        <w:rPr>
          <w:rFonts w:eastAsia="Calibri" w:cs="Arial"/>
          <w:color w:val="000000"/>
          <w:kern w:val="0"/>
          <w:szCs w:val="24"/>
          <w14:ligatures w14:val="none"/>
        </w:rPr>
      </w:pPr>
      <w:r w:rsidRPr="00764F8C">
        <w:rPr>
          <w:rFonts w:eastAsia="Calibri" w:cs="Arial"/>
          <w:color w:val="000000"/>
          <w:kern w:val="0"/>
          <w:szCs w:val="24"/>
          <w14:ligatures w14:val="none"/>
        </w:rPr>
        <w:lastRenderedPageBreak/>
        <w:t>Analizar problemas.</w:t>
      </w:r>
    </w:p>
    <w:p w14:paraId="5CF29871"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61CF1305" w14:textId="77777777" w:rsidR="00C30483" w:rsidRPr="00764F8C" w:rsidRDefault="00C30483" w:rsidP="00764F8C">
      <w:pPr>
        <w:numPr>
          <w:ilvl w:val="0"/>
          <w:numId w:val="9"/>
        </w:numPr>
        <w:autoSpaceDE w:val="0"/>
        <w:autoSpaceDN w:val="0"/>
        <w:adjustRightInd w:val="0"/>
        <w:spacing w:after="0" w:line="240" w:lineRule="auto"/>
        <w:contextualSpacing/>
        <w:jc w:val="both"/>
        <w:rPr>
          <w:rFonts w:eastAsia="Calibri" w:cs="Arial"/>
          <w:color w:val="000000"/>
          <w:kern w:val="0"/>
          <w:szCs w:val="24"/>
          <w14:ligatures w14:val="none"/>
        </w:rPr>
      </w:pPr>
      <w:r w:rsidRPr="00764F8C">
        <w:rPr>
          <w:rFonts w:eastAsia="Calibri" w:cs="Arial"/>
          <w:color w:val="000000"/>
          <w:kern w:val="0"/>
          <w:szCs w:val="24"/>
          <w14:ligatures w14:val="none"/>
        </w:rPr>
        <w:t>Observar, recoger y organizar información relevante.</w:t>
      </w:r>
    </w:p>
    <w:p w14:paraId="60199D34"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51B0AD6E" w14:textId="77777777" w:rsidR="00C30483" w:rsidRPr="00764F8C" w:rsidRDefault="00C30483" w:rsidP="00764F8C">
      <w:pPr>
        <w:numPr>
          <w:ilvl w:val="0"/>
          <w:numId w:val="9"/>
        </w:numPr>
        <w:autoSpaceDE w:val="0"/>
        <w:autoSpaceDN w:val="0"/>
        <w:adjustRightInd w:val="0"/>
        <w:spacing w:after="0" w:line="240" w:lineRule="auto"/>
        <w:contextualSpacing/>
        <w:jc w:val="both"/>
        <w:rPr>
          <w:rFonts w:eastAsia="Calibri" w:cs="Arial"/>
          <w:color w:val="000000"/>
          <w:kern w:val="0"/>
          <w:szCs w:val="24"/>
          <w14:ligatures w14:val="none"/>
        </w:rPr>
      </w:pPr>
      <w:r w:rsidRPr="00764F8C">
        <w:rPr>
          <w:rFonts w:eastAsia="Calibri" w:cs="Arial"/>
          <w:color w:val="000000"/>
          <w:kern w:val="0"/>
          <w:szCs w:val="24"/>
          <w14:ligatures w14:val="none"/>
        </w:rPr>
        <w:t>Utilizar diferentes métodos de análisis.</w:t>
      </w:r>
    </w:p>
    <w:p w14:paraId="01FA3120"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763B5C22" w14:textId="77777777" w:rsidR="00C30483" w:rsidRPr="00764F8C" w:rsidRDefault="00C30483" w:rsidP="00764F8C">
      <w:pPr>
        <w:numPr>
          <w:ilvl w:val="0"/>
          <w:numId w:val="9"/>
        </w:numPr>
        <w:autoSpaceDE w:val="0"/>
        <w:autoSpaceDN w:val="0"/>
        <w:adjustRightInd w:val="0"/>
        <w:spacing w:after="0" w:line="240" w:lineRule="auto"/>
        <w:contextualSpacing/>
        <w:jc w:val="both"/>
        <w:rPr>
          <w:rFonts w:eastAsia="Calibri" w:cs="Arial"/>
          <w:color w:val="000000"/>
          <w:kern w:val="0"/>
          <w:szCs w:val="24"/>
          <w14:ligatures w14:val="none"/>
        </w:rPr>
      </w:pPr>
      <w:r w:rsidRPr="00764F8C">
        <w:rPr>
          <w:rFonts w:eastAsia="Calibri" w:cs="Arial"/>
          <w:color w:val="000000"/>
          <w:kern w:val="0"/>
          <w:szCs w:val="24"/>
          <w14:ligatures w14:val="none"/>
        </w:rPr>
        <w:t>Evaluar los métodos.</w:t>
      </w:r>
    </w:p>
    <w:p w14:paraId="5E4A7771"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69D51AF7" w14:textId="77777777" w:rsidR="00C30483" w:rsidRPr="00764F8C" w:rsidRDefault="00C30483" w:rsidP="00764F8C">
      <w:pPr>
        <w:numPr>
          <w:ilvl w:val="0"/>
          <w:numId w:val="9"/>
        </w:numPr>
        <w:autoSpaceDE w:val="0"/>
        <w:autoSpaceDN w:val="0"/>
        <w:adjustRightInd w:val="0"/>
        <w:spacing w:after="0" w:line="240" w:lineRule="auto"/>
        <w:contextualSpacing/>
        <w:jc w:val="both"/>
        <w:rPr>
          <w:rFonts w:eastAsia="Calibri" w:cs="Arial"/>
          <w:color w:val="000000"/>
          <w:kern w:val="0"/>
          <w:szCs w:val="24"/>
          <w14:ligatures w14:val="none"/>
        </w:rPr>
      </w:pPr>
      <w:r w:rsidRPr="00764F8C">
        <w:rPr>
          <w:rFonts w:eastAsia="Calibri" w:cs="Arial"/>
          <w:color w:val="000000"/>
          <w:kern w:val="0"/>
          <w:szCs w:val="24"/>
          <w14:ligatures w14:val="none"/>
        </w:rPr>
        <w:t>Compartir los resultados.</w:t>
      </w:r>
    </w:p>
    <w:p w14:paraId="2F786BAB" w14:textId="77777777" w:rsidR="00C30483" w:rsidRPr="00764F8C" w:rsidRDefault="00C30483" w:rsidP="00764F8C">
      <w:pPr>
        <w:autoSpaceDE w:val="0"/>
        <w:autoSpaceDN w:val="0"/>
        <w:adjustRightInd w:val="0"/>
        <w:spacing w:after="0" w:line="240" w:lineRule="auto"/>
        <w:jc w:val="both"/>
        <w:rPr>
          <w:rFonts w:eastAsia="Calibri" w:cs="Arial"/>
          <w:color w:val="000000"/>
          <w:kern w:val="0"/>
          <w:szCs w:val="24"/>
          <w14:ligatures w14:val="none"/>
        </w:rPr>
      </w:pPr>
    </w:p>
    <w:p w14:paraId="13F1765E" w14:textId="77777777" w:rsidR="00FF035B" w:rsidRPr="00764F8C" w:rsidRDefault="00FF035B" w:rsidP="00764F8C">
      <w:pPr>
        <w:spacing w:after="0" w:line="240" w:lineRule="auto"/>
        <w:ind w:left="461"/>
        <w:jc w:val="both"/>
        <w:rPr>
          <w:rFonts w:eastAsia="Arial" w:cs="Arial"/>
          <w:b/>
          <w:kern w:val="0"/>
          <w:szCs w:val="24"/>
          <w14:ligatures w14:val="none"/>
        </w:rPr>
      </w:pPr>
      <w:r w:rsidRPr="00764F8C">
        <w:rPr>
          <w:rFonts w:eastAsia="Arial" w:cs="Arial"/>
          <w:b/>
          <w:spacing w:val="-1"/>
          <w:kern w:val="0"/>
          <w:szCs w:val="24"/>
          <w14:ligatures w14:val="none"/>
        </w:rPr>
        <w:t>5</w:t>
      </w:r>
      <w:r w:rsidRPr="00764F8C">
        <w:rPr>
          <w:rFonts w:eastAsia="Arial" w:cs="Arial"/>
          <w:b/>
          <w:kern w:val="0"/>
          <w:szCs w:val="24"/>
          <w14:ligatures w14:val="none"/>
        </w:rPr>
        <w:t xml:space="preserve">. </w:t>
      </w:r>
      <w:r w:rsidRPr="00764F8C">
        <w:rPr>
          <w:rFonts w:eastAsia="Arial" w:cs="Arial"/>
          <w:b/>
          <w:spacing w:val="28"/>
          <w:kern w:val="0"/>
          <w:szCs w:val="24"/>
          <w14:ligatures w14:val="none"/>
        </w:rPr>
        <w:t xml:space="preserve"> </w:t>
      </w:r>
      <w:r w:rsidRPr="00764F8C">
        <w:rPr>
          <w:rFonts w:eastAsia="Arial" w:cs="Arial"/>
          <w:b/>
          <w:spacing w:val="-1"/>
          <w:kern w:val="0"/>
          <w:szCs w:val="24"/>
          <w14:ligatures w14:val="none"/>
        </w:rPr>
        <w:t>C</w:t>
      </w:r>
      <w:r w:rsidRPr="00764F8C">
        <w:rPr>
          <w:rFonts w:eastAsia="Arial" w:cs="Arial"/>
          <w:b/>
          <w:spacing w:val="1"/>
          <w:kern w:val="0"/>
          <w:szCs w:val="24"/>
          <w14:ligatures w14:val="none"/>
        </w:rPr>
        <w:t>O</w:t>
      </w:r>
      <w:r w:rsidRPr="00764F8C">
        <w:rPr>
          <w:rFonts w:eastAsia="Arial" w:cs="Arial"/>
          <w:b/>
          <w:spacing w:val="-1"/>
          <w:kern w:val="0"/>
          <w:szCs w:val="24"/>
          <w14:ligatures w14:val="none"/>
        </w:rPr>
        <w:t>N</w:t>
      </w:r>
      <w:r w:rsidRPr="00764F8C">
        <w:rPr>
          <w:rFonts w:eastAsia="Arial" w:cs="Arial"/>
          <w:b/>
          <w:spacing w:val="1"/>
          <w:kern w:val="0"/>
          <w:szCs w:val="24"/>
          <w14:ligatures w14:val="none"/>
        </w:rPr>
        <w:t>T</w:t>
      </w:r>
      <w:r w:rsidRPr="00764F8C">
        <w:rPr>
          <w:rFonts w:eastAsia="Arial" w:cs="Arial"/>
          <w:b/>
          <w:kern w:val="0"/>
          <w:szCs w:val="24"/>
          <w14:ligatures w14:val="none"/>
        </w:rPr>
        <w:t>EX</w:t>
      </w:r>
      <w:r w:rsidRPr="00764F8C">
        <w:rPr>
          <w:rFonts w:eastAsia="Arial" w:cs="Arial"/>
          <w:b/>
          <w:spacing w:val="1"/>
          <w:kern w:val="0"/>
          <w:szCs w:val="24"/>
          <w14:ligatures w14:val="none"/>
        </w:rPr>
        <w:t>TO</w:t>
      </w:r>
      <w:r w:rsidRPr="00764F8C">
        <w:rPr>
          <w:rFonts w:eastAsia="Arial" w:cs="Arial"/>
          <w:b/>
          <w:kern w:val="0"/>
          <w:szCs w:val="24"/>
          <w14:ligatures w14:val="none"/>
        </w:rPr>
        <w:t>S</w:t>
      </w:r>
    </w:p>
    <w:p w14:paraId="3156B51D" w14:textId="77777777" w:rsidR="00FF035B" w:rsidRPr="00764F8C" w:rsidRDefault="00FF035B" w:rsidP="00764F8C">
      <w:pPr>
        <w:spacing w:after="0" w:line="240" w:lineRule="auto"/>
        <w:jc w:val="both"/>
        <w:rPr>
          <w:rFonts w:eastAsia="Times New Roman" w:cs="Arial"/>
          <w:kern w:val="0"/>
          <w:szCs w:val="24"/>
          <w14:ligatures w14:val="none"/>
        </w:rPr>
      </w:pPr>
    </w:p>
    <w:p w14:paraId="232A03BC" w14:textId="77777777" w:rsidR="00C32DC1" w:rsidRPr="00764F8C" w:rsidRDefault="00C32DC1" w:rsidP="00764F8C">
      <w:pPr>
        <w:spacing w:after="0" w:line="240" w:lineRule="auto"/>
        <w:ind w:left="461"/>
        <w:jc w:val="both"/>
        <w:rPr>
          <w:rFonts w:eastAsia="Arial" w:cs="Arial"/>
          <w:kern w:val="0"/>
          <w:szCs w:val="24"/>
          <w14:ligatures w14:val="none"/>
        </w:rPr>
      </w:pPr>
      <w:r w:rsidRPr="00764F8C">
        <w:rPr>
          <w:rFonts w:eastAsia="Arial" w:cs="Arial"/>
          <w:kern w:val="0"/>
          <w:szCs w:val="24"/>
          <w14:ligatures w14:val="none"/>
        </w:rPr>
        <w:t>La Institución Educativa se ubica en la zona urbana del municipio de Salgar, Antioquia, territorio perteneciente al suroeste antioqueño, reconocido por su riqueza natural, diversidad de ecosistemas, tradición cafetera y condiciones geográficas montañosas. Estas características brindan un escenario privilegiado para el abordaje del área de Ciencias Naturales y Educación Ambiental, ya que el entorno permite relacionar los contenidos del currículo con la realidad del contexto local.</w:t>
      </w:r>
    </w:p>
    <w:p w14:paraId="1DDE0B4E" w14:textId="77777777" w:rsidR="00C32DC1" w:rsidRPr="00764F8C" w:rsidRDefault="00C32DC1" w:rsidP="00764F8C">
      <w:pPr>
        <w:spacing w:after="0" w:line="240" w:lineRule="auto"/>
        <w:ind w:left="461"/>
        <w:jc w:val="both"/>
        <w:rPr>
          <w:rFonts w:eastAsia="Arial" w:cs="Arial"/>
          <w:kern w:val="0"/>
          <w:szCs w:val="24"/>
          <w14:ligatures w14:val="none"/>
        </w:rPr>
      </w:pPr>
    </w:p>
    <w:p w14:paraId="6A64782A" w14:textId="77777777" w:rsidR="00C32DC1" w:rsidRPr="00764F8C" w:rsidRDefault="00C32DC1" w:rsidP="00764F8C">
      <w:pPr>
        <w:spacing w:after="0" w:line="240" w:lineRule="auto"/>
        <w:ind w:left="461"/>
        <w:jc w:val="both"/>
        <w:rPr>
          <w:rFonts w:eastAsia="Arial" w:cs="Arial"/>
          <w:kern w:val="0"/>
          <w:szCs w:val="24"/>
          <w14:ligatures w14:val="none"/>
        </w:rPr>
      </w:pPr>
      <w:r w:rsidRPr="00764F8C">
        <w:rPr>
          <w:rFonts w:eastAsia="Arial" w:cs="Arial"/>
          <w:kern w:val="0"/>
          <w:szCs w:val="24"/>
          <w14:ligatures w14:val="none"/>
        </w:rPr>
        <w:t>La institución cuenta con cuatro sedes: tres de básica primaria, donde también se atiende el nivel de preescolar, y una sede central donde se desarrollan los niveles de básica secundaria y media. Esta distribución exige una planificación pedagógica diferenciada, considerando el desarrollo cognitivo, la curiosidad natural de los estudiantes y la importancia de promover desde edades tempranas una actitud científica y de cuidado por el ambiente.</w:t>
      </w:r>
    </w:p>
    <w:p w14:paraId="2B62D261" w14:textId="77777777" w:rsidR="00C32DC1" w:rsidRPr="00764F8C" w:rsidRDefault="00C32DC1" w:rsidP="00764F8C">
      <w:pPr>
        <w:spacing w:after="0" w:line="240" w:lineRule="auto"/>
        <w:ind w:left="461"/>
        <w:jc w:val="both"/>
        <w:rPr>
          <w:rFonts w:eastAsia="Arial" w:cs="Arial"/>
          <w:kern w:val="0"/>
          <w:szCs w:val="24"/>
          <w14:ligatures w14:val="none"/>
        </w:rPr>
      </w:pPr>
    </w:p>
    <w:p w14:paraId="092D9507" w14:textId="77777777" w:rsidR="00C32DC1" w:rsidRPr="00764F8C" w:rsidRDefault="00C32DC1" w:rsidP="00764F8C">
      <w:pPr>
        <w:spacing w:after="0" w:line="240" w:lineRule="auto"/>
        <w:ind w:left="461"/>
        <w:jc w:val="both"/>
        <w:rPr>
          <w:rFonts w:eastAsia="Arial" w:cs="Arial"/>
          <w:kern w:val="0"/>
          <w:szCs w:val="24"/>
          <w14:ligatures w14:val="none"/>
        </w:rPr>
      </w:pPr>
      <w:r w:rsidRPr="00764F8C">
        <w:rPr>
          <w:rFonts w:eastAsia="Arial" w:cs="Arial"/>
          <w:kern w:val="0"/>
          <w:szCs w:val="24"/>
          <w14:ligatures w14:val="none"/>
        </w:rPr>
        <w:t>El municipio de Salgar, aunque urbano en su cabecera, mantiene un estrecho vínculo con actividades rurales como la agricultura y la ganadería. Esta relación permite a los estudiantes experimentar de manera directa procesos naturales, ciclos biológicos, dinámicas ecológicas y problemáticas ambientales reales, como la contaminación de fuentes hídricas, la deforestación, el uso de agroquímicos y los efectos del cambio climático. Estas situaciones representan tanto un desafío como una oportunidad pedagógica para fortalecer el pensamiento crítico, la conciencia ambiental y la acción responsable.</w:t>
      </w:r>
    </w:p>
    <w:p w14:paraId="34BAF374" w14:textId="77777777" w:rsidR="00C32DC1" w:rsidRPr="00764F8C" w:rsidRDefault="00C32DC1" w:rsidP="00764F8C">
      <w:pPr>
        <w:spacing w:after="0" w:line="240" w:lineRule="auto"/>
        <w:ind w:left="461"/>
        <w:jc w:val="both"/>
        <w:rPr>
          <w:rFonts w:eastAsia="Arial" w:cs="Arial"/>
          <w:kern w:val="0"/>
          <w:szCs w:val="24"/>
          <w14:ligatures w14:val="none"/>
        </w:rPr>
      </w:pPr>
    </w:p>
    <w:p w14:paraId="031A6EAE" w14:textId="77777777" w:rsidR="00C32DC1" w:rsidRPr="00764F8C" w:rsidRDefault="00C32DC1" w:rsidP="00764F8C">
      <w:pPr>
        <w:spacing w:after="0" w:line="240" w:lineRule="auto"/>
        <w:ind w:left="461"/>
        <w:jc w:val="both"/>
        <w:rPr>
          <w:rFonts w:eastAsia="Arial" w:cs="Arial"/>
          <w:kern w:val="0"/>
          <w:szCs w:val="24"/>
          <w14:ligatures w14:val="none"/>
        </w:rPr>
      </w:pPr>
      <w:r w:rsidRPr="00764F8C">
        <w:rPr>
          <w:rFonts w:eastAsia="Arial" w:cs="Arial"/>
          <w:kern w:val="0"/>
          <w:szCs w:val="24"/>
          <w14:ligatures w14:val="none"/>
        </w:rPr>
        <w:t>En cuanto a infraestructura, la institución dispone de espacios básicos para el desarrollo de experiencias científicas, aunque es necesario seguir fortaleciendo el acceso a laboratorios, materiales didácticos y recursos tecnológicos que apoyen la indagación, el trabajo experimental y el aprendizaje activo. La educación ambiental, por su parte, se proyecta de manera transversal a través de proyectos escolares, actividades comunitarias, huertas, campañas de reciclaje y salidas pedagógicas al entorno natural.</w:t>
      </w:r>
    </w:p>
    <w:p w14:paraId="2814ABE8" w14:textId="77777777" w:rsidR="00C32DC1" w:rsidRPr="00764F8C" w:rsidRDefault="00C32DC1" w:rsidP="00764F8C">
      <w:pPr>
        <w:spacing w:after="0" w:line="240" w:lineRule="auto"/>
        <w:ind w:left="461"/>
        <w:jc w:val="both"/>
        <w:rPr>
          <w:rFonts w:eastAsia="Arial" w:cs="Arial"/>
          <w:kern w:val="0"/>
          <w:szCs w:val="24"/>
          <w14:ligatures w14:val="none"/>
        </w:rPr>
      </w:pPr>
    </w:p>
    <w:p w14:paraId="2B230A97" w14:textId="5E51CBD3" w:rsidR="001B52DD" w:rsidRPr="00764F8C" w:rsidRDefault="00C32DC1" w:rsidP="00764F8C">
      <w:pPr>
        <w:spacing w:after="0" w:line="240" w:lineRule="auto"/>
        <w:ind w:left="461"/>
        <w:jc w:val="both"/>
        <w:rPr>
          <w:rFonts w:eastAsia="Arial" w:cs="Arial"/>
          <w:kern w:val="0"/>
          <w:szCs w:val="24"/>
          <w14:ligatures w14:val="none"/>
        </w:rPr>
      </w:pPr>
      <w:r w:rsidRPr="00764F8C">
        <w:rPr>
          <w:rFonts w:eastAsia="Arial" w:cs="Arial"/>
          <w:kern w:val="0"/>
          <w:szCs w:val="24"/>
          <w14:ligatures w14:val="none"/>
        </w:rPr>
        <w:t xml:space="preserve">La población estudiantil es diversa en sus condiciones socioeconómicas, con niños y jóvenes que en su mayoría provienen de familias trabajadoras, muchas de ellas con fuerte </w:t>
      </w:r>
      <w:r w:rsidRPr="00764F8C">
        <w:rPr>
          <w:rFonts w:eastAsia="Arial" w:cs="Arial"/>
          <w:kern w:val="0"/>
          <w:szCs w:val="24"/>
          <w14:ligatures w14:val="none"/>
        </w:rPr>
        <w:lastRenderedPageBreak/>
        <w:t>vínculo con el campo. Esto genera una oportunidad para que el área contribuya a formar ciudadanos conscientes de su papel en la protección del ambiente, promotores del desarrollo sostenible y con pensamiento científico, en coherencia con los lineamientos del Ministerio de Educación Nacional y los propósitos del Proyecto Educativo Institucional.</w:t>
      </w:r>
    </w:p>
    <w:p w14:paraId="59D00C5C" w14:textId="28DE239E" w:rsidR="00B95E4B" w:rsidRPr="00764F8C" w:rsidRDefault="00B95E4B" w:rsidP="00764F8C">
      <w:pPr>
        <w:spacing w:line="240" w:lineRule="auto"/>
        <w:jc w:val="both"/>
        <w:rPr>
          <w:rFonts w:cs="Arial"/>
        </w:rPr>
      </w:pPr>
    </w:p>
    <w:p w14:paraId="3F0EBC15" w14:textId="17AAE656" w:rsidR="005F6FC5" w:rsidRPr="00764F8C" w:rsidRDefault="004468CC" w:rsidP="00764F8C">
      <w:pPr>
        <w:spacing w:line="240" w:lineRule="auto"/>
        <w:jc w:val="both"/>
        <w:rPr>
          <w:rFonts w:cs="Arial"/>
        </w:rPr>
      </w:pPr>
      <w:r w:rsidRPr="00764F8C">
        <w:rPr>
          <w:rFonts w:cs="Arial"/>
        </w:rPr>
        <w:t xml:space="preserve">      </w:t>
      </w:r>
      <w:r w:rsidR="005F6FC5" w:rsidRPr="00764F8C">
        <w:rPr>
          <w:rFonts w:cs="Arial"/>
        </w:rPr>
        <w:t xml:space="preserve">El área de ciencias naturales debe integrar estos aportes, promoviendo un enfoque </w:t>
      </w:r>
      <w:r w:rsidRPr="00764F8C">
        <w:rPr>
          <w:rFonts w:cs="Arial"/>
        </w:rPr>
        <w:t xml:space="preserve">        </w:t>
      </w:r>
      <w:r w:rsidR="005F6FC5" w:rsidRPr="00764F8C">
        <w:rPr>
          <w:rFonts w:cs="Arial"/>
        </w:rPr>
        <w:t>interdisciplinario que permita a los estudiantes desarrollar una comprensión holística de los fenómenos naturales, fomentando habilidades de análisis crítico y un compromiso con la sostenibilidad y el cuidado del medio ambiente.</w:t>
      </w:r>
    </w:p>
    <w:p w14:paraId="1C29FA76" w14:textId="135D5148" w:rsidR="003344DC" w:rsidRPr="00764F8C" w:rsidRDefault="0062341D" w:rsidP="00764F8C">
      <w:pPr>
        <w:spacing w:line="240" w:lineRule="auto"/>
        <w:jc w:val="both"/>
        <w:rPr>
          <w:rFonts w:cs="Arial"/>
        </w:rPr>
      </w:pPr>
      <w:r w:rsidRPr="00764F8C">
        <w:rPr>
          <w:rFonts w:cs="Arial"/>
        </w:rPr>
        <w:t>El área integra saberes de la biología, la física, la química, la geología y la ecología, además de establecer vínculos con la tecnología, la matemática, la geografía y la educación ética. Su enfoque interdisciplinar permite comprender la complejidad del mundo natural y promover una formación científica integral.</w:t>
      </w:r>
    </w:p>
    <w:p w14:paraId="2F10AE51" w14:textId="77777777" w:rsidR="00614EC5" w:rsidRPr="00764F8C" w:rsidRDefault="00614EC5" w:rsidP="00764F8C">
      <w:pPr>
        <w:spacing w:after="0" w:line="240" w:lineRule="auto"/>
        <w:jc w:val="both"/>
        <w:rPr>
          <w:rFonts w:eastAsia="Arial" w:cs="Arial"/>
          <w:kern w:val="0"/>
          <w:szCs w:val="24"/>
          <w14:ligatures w14:val="none"/>
        </w:rPr>
      </w:pPr>
      <w:r w:rsidRPr="00764F8C">
        <w:rPr>
          <w:rFonts w:eastAsia="Arial" w:cs="Arial"/>
          <w:b/>
          <w:spacing w:val="-1"/>
          <w:kern w:val="0"/>
          <w:szCs w:val="24"/>
          <w14:ligatures w14:val="none"/>
        </w:rPr>
        <w:t>6</w:t>
      </w:r>
      <w:r w:rsidRPr="00764F8C">
        <w:rPr>
          <w:rFonts w:eastAsia="Arial" w:cs="Arial"/>
          <w:b/>
          <w:kern w:val="0"/>
          <w:szCs w:val="24"/>
          <w14:ligatures w14:val="none"/>
        </w:rPr>
        <w:t xml:space="preserve">.  </w:t>
      </w:r>
      <w:r w:rsidRPr="00764F8C">
        <w:rPr>
          <w:rFonts w:eastAsia="Arial" w:cs="Arial"/>
          <w:b/>
          <w:spacing w:val="30"/>
          <w:kern w:val="0"/>
          <w:szCs w:val="24"/>
          <w14:ligatures w14:val="none"/>
        </w:rPr>
        <w:t xml:space="preserve"> </w:t>
      </w:r>
      <w:r w:rsidRPr="00764F8C">
        <w:rPr>
          <w:rFonts w:eastAsia="Arial" w:cs="Arial"/>
          <w:b/>
          <w:kern w:val="0"/>
          <w:szCs w:val="24"/>
          <w14:ligatures w14:val="none"/>
        </w:rPr>
        <w:t>ME</w:t>
      </w:r>
      <w:r w:rsidRPr="00764F8C">
        <w:rPr>
          <w:rFonts w:eastAsia="Arial" w:cs="Arial"/>
          <w:b/>
          <w:spacing w:val="1"/>
          <w:kern w:val="0"/>
          <w:szCs w:val="24"/>
          <w14:ligatures w14:val="none"/>
        </w:rPr>
        <w:t>TO</w:t>
      </w:r>
      <w:r w:rsidRPr="00764F8C">
        <w:rPr>
          <w:rFonts w:eastAsia="Arial" w:cs="Arial"/>
          <w:b/>
          <w:spacing w:val="-1"/>
          <w:kern w:val="0"/>
          <w:szCs w:val="24"/>
          <w14:ligatures w14:val="none"/>
        </w:rPr>
        <w:t>D</w:t>
      </w:r>
      <w:r w:rsidRPr="00764F8C">
        <w:rPr>
          <w:rFonts w:eastAsia="Arial" w:cs="Arial"/>
          <w:b/>
          <w:spacing w:val="1"/>
          <w:kern w:val="0"/>
          <w:szCs w:val="24"/>
          <w14:ligatures w14:val="none"/>
        </w:rPr>
        <w:t>O</w:t>
      </w:r>
      <w:r w:rsidRPr="00764F8C">
        <w:rPr>
          <w:rFonts w:eastAsia="Arial" w:cs="Arial"/>
          <w:b/>
          <w:spacing w:val="-1"/>
          <w:kern w:val="0"/>
          <w:szCs w:val="24"/>
          <w14:ligatures w14:val="none"/>
        </w:rPr>
        <w:t>L</w:t>
      </w:r>
      <w:r w:rsidRPr="00764F8C">
        <w:rPr>
          <w:rFonts w:eastAsia="Arial" w:cs="Arial"/>
          <w:b/>
          <w:spacing w:val="1"/>
          <w:kern w:val="0"/>
          <w:szCs w:val="24"/>
          <w14:ligatures w14:val="none"/>
        </w:rPr>
        <w:t>O</w:t>
      </w:r>
      <w:r w:rsidRPr="00764F8C">
        <w:rPr>
          <w:rFonts w:eastAsia="Arial" w:cs="Arial"/>
          <w:b/>
          <w:spacing w:val="-3"/>
          <w:kern w:val="0"/>
          <w:szCs w:val="24"/>
          <w14:ligatures w14:val="none"/>
        </w:rPr>
        <w:t>G</w:t>
      </w:r>
      <w:r w:rsidRPr="00764F8C">
        <w:rPr>
          <w:rFonts w:eastAsia="Arial" w:cs="Arial"/>
          <w:b/>
          <w:spacing w:val="1"/>
          <w:kern w:val="0"/>
          <w:szCs w:val="24"/>
          <w14:ligatures w14:val="none"/>
        </w:rPr>
        <w:t>I</w:t>
      </w:r>
      <w:r w:rsidRPr="00764F8C">
        <w:rPr>
          <w:rFonts w:eastAsia="Arial" w:cs="Arial"/>
          <w:b/>
          <w:kern w:val="0"/>
          <w:szCs w:val="24"/>
          <w14:ligatures w14:val="none"/>
        </w:rPr>
        <w:t>AS</w:t>
      </w:r>
      <w:r w:rsidRPr="00764F8C">
        <w:rPr>
          <w:rFonts w:eastAsia="Arial" w:cs="Arial"/>
          <w:b/>
          <w:spacing w:val="3"/>
          <w:kern w:val="0"/>
          <w:szCs w:val="24"/>
          <w14:ligatures w14:val="none"/>
        </w:rPr>
        <w:t xml:space="preserve"> </w:t>
      </w:r>
      <w:r w:rsidRPr="00764F8C">
        <w:rPr>
          <w:rFonts w:eastAsia="Arial" w:cs="Arial"/>
          <w:b/>
          <w:kern w:val="0"/>
          <w:szCs w:val="24"/>
          <w14:ligatures w14:val="none"/>
        </w:rPr>
        <w:t>Y</w:t>
      </w:r>
      <w:r w:rsidRPr="00764F8C">
        <w:rPr>
          <w:rFonts w:eastAsia="Arial" w:cs="Arial"/>
          <w:b/>
          <w:spacing w:val="1"/>
          <w:kern w:val="0"/>
          <w:szCs w:val="24"/>
          <w14:ligatures w14:val="none"/>
        </w:rPr>
        <w:t xml:space="preserve"> </w:t>
      </w:r>
      <w:r w:rsidRPr="00764F8C">
        <w:rPr>
          <w:rFonts w:eastAsia="Arial" w:cs="Arial"/>
          <w:b/>
          <w:kern w:val="0"/>
          <w:szCs w:val="24"/>
          <w14:ligatures w14:val="none"/>
        </w:rPr>
        <w:t>E</w:t>
      </w:r>
      <w:r w:rsidRPr="00764F8C">
        <w:rPr>
          <w:rFonts w:eastAsia="Arial" w:cs="Arial"/>
          <w:b/>
          <w:spacing w:val="-4"/>
          <w:kern w:val="0"/>
          <w:szCs w:val="24"/>
          <w14:ligatures w14:val="none"/>
        </w:rPr>
        <w:t>S</w:t>
      </w:r>
      <w:r w:rsidRPr="00764F8C">
        <w:rPr>
          <w:rFonts w:eastAsia="Arial" w:cs="Arial"/>
          <w:b/>
          <w:spacing w:val="1"/>
          <w:kern w:val="0"/>
          <w:szCs w:val="24"/>
          <w14:ligatures w14:val="none"/>
        </w:rPr>
        <w:t>T</w:t>
      </w:r>
      <w:r w:rsidRPr="00764F8C">
        <w:rPr>
          <w:rFonts w:eastAsia="Arial" w:cs="Arial"/>
          <w:b/>
          <w:spacing w:val="-1"/>
          <w:kern w:val="0"/>
          <w:szCs w:val="24"/>
          <w14:ligatures w14:val="none"/>
        </w:rPr>
        <w:t>R</w:t>
      </w:r>
      <w:r w:rsidRPr="00764F8C">
        <w:rPr>
          <w:rFonts w:eastAsia="Arial" w:cs="Arial"/>
          <w:b/>
          <w:kern w:val="0"/>
          <w:szCs w:val="24"/>
          <w14:ligatures w14:val="none"/>
        </w:rPr>
        <w:t>A</w:t>
      </w:r>
      <w:r w:rsidRPr="00764F8C">
        <w:rPr>
          <w:rFonts w:eastAsia="Arial" w:cs="Arial"/>
          <w:b/>
          <w:spacing w:val="1"/>
          <w:kern w:val="0"/>
          <w:szCs w:val="24"/>
          <w14:ligatures w14:val="none"/>
        </w:rPr>
        <w:t>T</w:t>
      </w:r>
      <w:r w:rsidRPr="00764F8C">
        <w:rPr>
          <w:rFonts w:eastAsia="Arial" w:cs="Arial"/>
          <w:b/>
          <w:kern w:val="0"/>
          <w:szCs w:val="24"/>
          <w14:ligatures w14:val="none"/>
        </w:rPr>
        <w:t>E</w:t>
      </w:r>
      <w:r w:rsidRPr="00764F8C">
        <w:rPr>
          <w:rFonts w:eastAsia="Arial" w:cs="Arial"/>
          <w:b/>
          <w:spacing w:val="1"/>
          <w:kern w:val="0"/>
          <w:szCs w:val="24"/>
          <w14:ligatures w14:val="none"/>
        </w:rPr>
        <w:t>GI</w:t>
      </w:r>
      <w:r w:rsidRPr="00764F8C">
        <w:rPr>
          <w:rFonts w:eastAsia="Arial" w:cs="Arial"/>
          <w:b/>
          <w:kern w:val="0"/>
          <w:szCs w:val="24"/>
          <w14:ligatures w14:val="none"/>
        </w:rPr>
        <w:t>AS</w:t>
      </w:r>
      <w:r w:rsidRPr="00764F8C">
        <w:rPr>
          <w:rFonts w:eastAsia="Arial" w:cs="Arial"/>
          <w:b/>
          <w:spacing w:val="-3"/>
          <w:kern w:val="0"/>
          <w:szCs w:val="24"/>
          <w14:ligatures w14:val="none"/>
        </w:rPr>
        <w:t xml:space="preserve"> </w:t>
      </w:r>
      <w:r w:rsidRPr="00764F8C">
        <w:rPr>
          <w:rFonts w:eastAsia="Arial" w:cs="Arial"/>
          <w:b/>
          <w:kern w:val="0"/>
          <w:szCs w:val="24"/>
          <w14:ligatures w14:val="none"/>
        </w:rPr>
        <w:t>PE</w:t>
      </w:r>
      <w:r w:rsidRPr="00764F8C">
        <w:rPr>
          <w:rFonts w:eastAsia="Arial" w:cs="Arial"/>
          <w:b/>
          <w:spacing w:val="-1"/>
          <w:kern w:val="0"/>
          <w:szCs w:val="24"/>
          <w14:ligatures w14:val="none"/>
        </w:rPr>
        <w:t>D</w:t>
      </w:r>
      <w:r w:rsidRPr="00764F8C">
        <w:rPr>
          <w:rFonts w:eastAsia="Arial" w:cs="Arial"/>
          <w:b/>
          <w:kern w:val="0"/>
          <w:szCs w:val="24"/>
          <w14:ligatures w14:val="none"/>
        </w:rPr>
        <w:t>A</w:t>
      </w:r>
      <w:r w:rsidRPr="00764F8C">
        <w:rPr>
          <w:rFonts w:eastAsia="Arial" w:cs="Arial"/>
          <w:b/>
          <w:spacing w:val="1"/>
          <w:kern w:val="0"/>
          <w:szCs w:val="24"/>
          <w14:ligatures w14:val="none"/>
        </w:rPr>
        <w:t>GÓGI</w:t>
      </w:r>
      <w:r w:rsidRPr="00764F8C">
        <w:rPr>
          <w:rFonts w:eastAsia="Arial" w:cs="Arial"/>
          <w:b/>
          <w:spacing w:val="-1"/>
          <w:kern w:val="0"/>
          <w:szCs w:val="24"/>
          <w14:ligatures w14:val="none"/>
        </w:rPr>
        <w:t>C</w:t>
      </w:r>
      <w:r w:rsidRPr="00764F8C">
        <w:rPr>
          <w:rFonts w:eastAsia="Arial" w:cs="Arial"/>
          <w:b/>
          <w:kern w:val="0"/>
          <w:szCs w:val="24"/>
          <w14:ligatures w14:val="none"/>
        </w:rPr>
        <w:t>AS</w:t>
      </w:r>
    </w:p>
    <w:p w14:paraId="2DFC1A77" w14:textId="77777777" w:rsidR="00614EC5" w:rsidRPr="00764F8C" w:rsidRDefault="00614EC5" w:rsidP="00764F8C">
      <w:pPr>
        <w:spacing w:before="4" w:after="0" w:line="240" w:lineRule="auto"/>
        <w:jc w:val="both"/>
        <w:rPr>
          <w:rFonts w:eastAsia="Times New Roman" w:cs="Arial"/>
          <w:kern w:val="0"/>
          <w:szCs w:val="24"/>
          <w14:ligatures w14:val="none"/>
        </w:rPr>
      </w:pPr>
    </w:p>
    <w:p w14:paraId="7743A463" w14:textId="77777777" w:rsidR="00CC5CA4" w:rsidRPr="00764F8C" w:rsidRDefault="00CC5CA4" w:rsidP="00764F8C">
      <w:pPr>
        <w:tabs>
          <w:tab w:val="left" w:pos="820"/>
        </w:tabs>
        <w:spacing w:after="0" w:line="240" w:lineRule="auto"/>
        <w:ind w:right="77"/>
        <w:jc w:val="both"/>
        <w:rPr>
          <w:rFonts w:eastAsia="Arial" w:cs="Arial"/>
          <w:kern w:val="0"/>
          <w:szCs w:val="24"/>
          <w14:ligatures w14:val="none"/>
        </w:rPr>
      </w:pPr>
      <w:r w:rsidRPr="00764F8C">
        <w:rPr>
          <w:rFonts w:eastAsia="Arial" w:cs="Arial"/>
          <w:kern w:val="0"/>
          <w:szCs w:val="24"/>
          <w14:ligatures w14:val="none"/>
        </w:rPr>
        <w:t>Socialización activa de los conceptos básicos, talleres prácticos con ilustraciones.</w:t>
      </w:r>
    </w:p>
    <w:p w14:paraId="79066E49" w14:textId="3B1A2572" w:rsidR="00CC5CA4" w:rsidRPr="00764F8C" w:rsidRDefault="00CC5CA4" w:rsidP="00764F8C">
      <w:pPr>
        <w:tabs>
          <w:tab w:val="left" w:pos="820"/>
        </w:tabs>
        <w:spacing w:after="0" w:line="240" w:lineRule="auto"/>
        <w:ind w:right="77"/>
        <w:jc w:val="both"/>
        <w:rPr>
          <w:rFonts w:eastAsia="Arial" w:cs="Arial"/>
          <w:kern w:val="0"/>
          <w:szCs w:val="24"/>
          <w14:ligatures w14:val="none"/>
        </w:rPr>
      </w:pPr>
      <w:r w:rsidRPr="00764F8C">
        <w:rPr>
          <w:rFonts w:eastAsia="Arial" w:cs="Arial"/>
          <w:kern w:val="0"/>
          <w:szCs w:val="24"/>
          <w14:ligatures w14:val="none"/>
        </w:rPr>
        <w:t xml:space="preserve">Formulación de preguntas para que el estudiante observe y </w:t>
      </w:r>
      <w:r w:rsidR="006706C8" w:rsidRPr="00764F8C">
        <w:rPr>
          <w:rFonts w:eastAsia="Arial" w:cs="Arial"/>
          <w:kern w:val="0"/>
          <w:szCs w:val="24"/>
          <w14:ligatures w14:val="none"/>
        </w:rPr>
        <w:t xml:space="preserve">describa, fomentar la </w:t>
      </w:r>
      <w:r w:rsidRPr="00764F8C">
        <w:rPr>
          <w:rFonts w:eastAsia="Arial" w:cs="Arial"/>
          <w:kern w:val="0"/>
          <w:szCs w:val="24"/>
          <w14:ligatures w14:val="none"/>
        </w:rPr>
        <w:t>utiliza</w:t>
      </w:r>
      <w:r w:rsidR="006706C8" w:rsidRPr="00764F8C">
        <w:rPr>
          <w:rFonts w:eastAsia="Arial" w:cs="Arial"/>
          <w:kern w:val="0"/>
          <w:szCs w:val="24"/>
          <w14:ligatures w14:val="none"/>
        </w:rPr>
        <w:t xml:space="preserve">ción de un vocabulario </w:t>
      </w:r>
      <w:r w:rsidRPr="00764F8C">
        <w:rPr>
          <w:rFonts w:eastAsia="Arial" w:cs="Arial"/>
          <w:kern w:val="0"/>
          <w:szCs w:val="24"/>
          <w14:ligatures w14:val="none"/>
        </w:rPr>
        <w:t>apropiado.</w:t>
      </w:r>
    </w:p>
    <w:p w14:paraId="751B4700" w14:textId="77777777" w:rsidR="00844144" w:rsidRPr="00764F8C" w:rsidRDefault="00844144" w:rsidP="00764F8C">
      <w:pPr>
        <w:tabs>
          <w:tab w:val="left" w:pos="820"/>
        </w:tabs>
        <w:spacing w:after="0" w:line="240" w:lineRule="auto"/>
        <w:ind w:right="77"/>
        <w:jc w:val="both"/>
        <w:rPr>
          <w:rFonts w:eastAsia="Arial" w:cs="Arial"/>
          <w:kern w:val="0"/>
          <w:szCs w:val="24"/>
          <w14:ligatures w14:val="none"/>
        </w:rPr>
      </w:pPr>
    </w:p>
    <w:p w14:paraId="06C1DE55" w14:textId="01A8AECD" w:rsidR="00CC5CA4" w:rsidRPr="00764F8C" w:rsidRDefault="00CC5CA4" w:rsidP="00764F8C">
      <w:pPr>
        <w:tabs>
          <w:tab w:val="left" w:pos="820"/>
        </w:tabs>
        <w:spacing w:after="0" w:line="240" w:lineRule="auto"/>
        <w:ind w:right="77"/>
        <w:jc w:val="both"/>
        <w:rPr>
          <w:rFonts w:eastAsia="Arial" w:cs="Arial"/>
          <w:kern w:val="0"/>
          <w:szCs w:val="24"/>
          <w14:ligatures w14:val="none"/>
        </w:rPr>
      </w:pPr>
      <w:r w:rsidRPr="00764F8C">
        <w:rPr>
          <w:rFonts w:eastAsia="Arial" w:cs="Arial"/>
          <w:kern w:val="0"/>
          <w:szCs w:val="24"/>
          <w14:ligatures w14:val="none"/>
        </w:rPr>
        <w:t>Promover actividades donde los estudiantes tengan la posibilidad de expresar sensaciones y emociones (mediante gestos o palabras) y escuchar lo que sus compañeros dicen sin emitir juicios.</w:t>
      </w:r>
    </w:p>
    <w:p w14:paraId="3F469669" w14:textId="77777777" w:rsidR="00844144" w:rsidRPr="00764F8C" w:rsidRDefault="00844144" w:rsidP="00764F8C">
      <w:pPr>
        <w:tabs>
          <w:tab w:val="left" w:pos="820"/>
        </w:tabs>
        <w:spacing w:after="0" w:line="240" w:lineRule="auto"/>
        <w:ind w:right="77"/>
        <w:jc w:val="both"/>
        <w:rPr>
          <w:rFonts w:eastAsia="Arial" w:cs="Arial"/>
          <w:kern w:val="0"/>
          <w:szCs w:val="24"/>
          <w14:ligatures w14:val="none"/>
        </w:rPr>
      </w:pPr>
    </w:p>
    <w:p w14:paraId="567B2770" w14:textId="77777777" w:rsidR="00CC5CA4" w:rsidRPr="00764F8C" w:rsidRDefault="00CC5CA4" w:rsidP="00764F8C">
      <w:pPr>
        <w:tabs>
          <w:tab w:val="left" w:pos="820"/>
        </w:tabs>
        <w:spacing w:after="0" w:line="240" w:lineRule="auto"/>
        <w:ind w:right="77"/>
        <w:jc w:val="both"/>
        <w:rPr>
          <w:rFonts w:eastAsia="Arial" w:cs="Arial"/>
          <w:kern w:val="0"/>
          <w:szCs w:val="24"/>
          <w14:ligatures w14:val="none"/>
        </w:rPr>
      </w:pPr>
      <w:r w:rsidRPr="00764F8C">
        <w:rPr>
          <w:rFonts w:eastAsia="Arial" w:cs="Arial"/>
          <w:kern w:val="0"/>
          <w:szCs w:val="24"/>
          <w14:ligatures w14:val="none"/>
        </w:rPr>
        <w:t>El cuaderno es un recurso que permite la evaluación formativa y posibilita el registro organizado de las observaciones y datos de los experimentos, de las preguntas que se plantean o que el docente o sus compañeros formulan.</w:t>
      </w:r>
    </w:p>
    <w:p w14:paraId="7E6293C3" w14:textId="7F56CAF0" w:rsidR="000146A8" w:rsidRPr="00764F8C" w:rsidRDefault="00CC5CA4" w:rsidP="00764F8C">
      <w:pPr>
        <w:tabs>
          <w:tab w:val="left" w:pos="820"/>
        </w:tabs>
        <w:spacing w:after="0" w:line="240" w:lineRule="auto"/>
        <w:ind w:right="77"/>
        <w:jc w:val="both"/>
        <w:rPr>
          <w:rFonts w:eastAsia="Arial" w:cs="Arial"/>
          <w:kern w:val="0"/>
          <w:szCs w:val="24"/>
          <w14:ligatures w14:val="none"/>
        </w:rPr>
      </w:pPr>
      <w:r w:rsidRPr="00764F8C">
        <w:rPr>
          <w:rFonts w:eastAsia="Arial" w:cs="Arial"/>
          <w:kern w:val="0"/>
          <w:szCs w:val="24"/>
          <w14:ligatures w14:val="none"/>
        </w:rPr>
        <w:t>Salidas de campo, que pueden estar asociadas a un proyecto transversal.</w:t>
      </w:r>
    </w:p>
    <w:p w14:paraId="3FB4490E" w14:textId="02C803B4" w:rsidR="00CC5CA4" w:rsidRPr="00764F8C" w:rsidRDefault="00CC5CA4" w:rsidP="00764F8C">
      <w:pPr>
        <w:tabs>
          <w:tab w:val="left" w:pos="820"/>
        </w:tabs>
        <w:spacing w:after="0" w:line="240" w:lineRule="auto"/>
        <w:ind w:right="77"/>
        <w:jc w:val="both"/>
        <w:rPr>
          <w:rFonts w:eastAsia="Arial" w:cs="Arial"/>
          <w:kern w:val="0"/>
          <w:szCs w:val="24"/>
          <w14:ligatures w14:val="none"/>
        </w:rPr>
      </w:pPr>
    </w:p>
    <w:p w14:paraId="2AC0C35E" w14:textId="77777777" w:rsidR="00844144" w:rsidRPr="00764F8C" w:rsidRDefault="00F21ACB" w:rsidP="00764F8C">
      <w:pPr>
        <w:tabs>
          <w:tab w:val="left" w:pos="820"/>
        </w:tabs>
        <w:spacing w:after="0" w:line="240" w:lineRule="auto"/>
        <w:ind w:right="77"/>
        <w:jc w:val="both"/>
        <w:rPr>
          <w:rFonts w:eastAsia="Arial" w:cs="Arial"/>
          <w:kern w:val="0"/>
          <w:szCs w:val="24"/>
          <w14:ligatures w14:val="none"/>
        </w:rPr>
      </w:pPr>
      <w:r w:rsidRPr="00764F8C">
        <w:rPr>
          <w:rFonts w:eastAsia="Arial" w:cs="Arial"/>
          <w:kern w:val="0"/>
          <w:szCs w:val="24"/>
          <w14:ligatures w14:val="none"/>
        </w:rPr>
        <w:t>Para lograr en la enseñanza de las ciencias naturales un aprendizaje significativo en utilizaremos diferentes metodologías según el estilo de aprendizaje de los estudiantes, teniendo en cuenta: conteni</w:t>
      </w:r>
      <w:r w:rsidR="006706C8" w:rsidRPr="00764F8C">
        <w:rPr>
          <w:rFonts w:eastAsia="Arial" w:cs="Arial"/>
          <w:kern w:val="0"/>
          <w:szCs w:val="24"/>
          <w14:ligatures w14:val="none"/>
        </w:rPr>
        <w:t xml:space="preserve">dos, el apoyo del docente </w:t>
      </w:r>
      <w:r w:rsidRPr="00764F8C">
        <w:rPr>
          <w:rFonts w:eastAsia="Arial" w:cs="Arial"/>
          <w:kern w:val="0"/>
          <w:szCs w:val="24"/>
          <w14:ligatures w14:val="none"/>
        </w:rPr>
        <w:t>y el ambiente escolar; aplicando el modelo p</w:t>
      </w:r>
      <w:r w:rsidR="00661722" w:rsidRPr="00764F8C">
        <w:rPr>
          <w:rFonts w:eastAsia="Arial" w:cs="Arial"/>
          <w:kern w:val="0"/>
          <w:szCs w:val="24"/>
          <w14:ligatures w14:val="none"/>
        </w:rPr>
        <w:t xml:space="preserve">edagógico institucional, </w:t>
      </w:r>
      <w:r w:rsidRPr="00764F8C">
        <w:rPr>
          <w:rFonts w:eastAsia="Arial" w:cs="Arial"/>
          <w:kern w:val="0"/>
          <w:szCs w:val="24"/>
          <w14:ligatures w14:val="none"/>
        </w:rPr>
        <w:t xml:space="preserve">el cual tiene en cuenta las diversas dimensiones humanas y la obligación que tiene la institución educativa y docentes de desarrollar cada una de ellas. </w:t>
      </w:r>
    </w:p>
    <w:p w14:paraId="34E5A44A" w14:textId="77777777" w:rsidR="00844144" w:rsidRPr="00764F8C" w:rsidRDefault="00844144" w:rsidP="00764F8C">
      <w:pPr>
        <w:tabs>
          <w:tab w:val="left" w:pos="820"/>
        </w:tabs>
        <w:spacing w:after="0" w:line="240" w:lineRule="auto"/>
        <w:ind w:right="77"/>
        <w:jc w:val="both"/>
        <w:rPr>
          <w:rFonts w:eastAsia="Arial" w:cs="Arial"/>
          <w:kern w:val="0"/>
          <w:szCs w:val="24"/>
          <w14:ligatures w14:val="none"/>
        </w:rPr>
      </w:pPr>
    </w:p>
    <w:p w14:paraId="2DECFE46" w14:textId="33007DC4" w:rsidR="00CC5CA4" w:rsidRPr="00764F8C" w:rsidRDefault="00F21ACB" w:rsidP="00764F8C">
      <w:pPr>
        <w:tabs>
          <w:tab w:val="left" w:pos="820"/>
        </w:tabs>
        <w:spacing w:after="0" w:line="240" w:lineRule="auto"/>
        <w:ind w:right="77"/>
        <w:jc w:val="both"/>
        <w:rPr>
          <w:rFonts w:eastAsia="Arial" w:cs="Arial"/>
          <w:kern w:val="0"/>
          <w:szCs w:val="24"/>
          <w14:ligatures w14:val="none"/>
        </w:rPr>
      </w:pPr>
      <w:r w:rsidRPr="00764F8C">
        <w:rPr>
          <w:rFonts w:eastAsia="Arial" w:cs="Arial"/>
          <w:kern w:val="0"/>
          <w:szCs w:val="24"/>
          <w14:ligatures w14:val="none"/>
        </w:rPr>
        <w:t>Para este modelo es importante tanto el conocer, como el hacer, el ser y el convivir.</w:t>
      </w:r>
    </w:p>
    <w:p w14:paraId="2B659967" w14:textId="77777777" w:rsidR="00844144" w:rsidRPr="00764F8C" w:rsidRDefault="00844144" w:rsidP="00764F8C">
      <w:pPr>
        <w:tabs>
          <w:tab w:val="left" w:pos="820"/>
        </w:tabs>
        <w:spacing w:after="0" w:line="240" w:lineRule="auto"/>
        <w:ind w:right="77"/>
        <w:jc w:val="both"/>
        <w:rPr>
          <w:rFonts w:eastAsia="Arial" w:cs="Arial"/>
          <w:b/>
          <w:kern w:val="0"/>
          <w:szCs w:val="24"/>
          <w14:ligatures w14:val="none"/>
        </w:rPr>
      </w:pPr>
    </w:p>
    <w:p w14:paraId="6E6A5DF1" w14:textId="77777777" w:rsidR="00614EC5" w:rsidRPr="00764F8C" w:rsidRDefault="00614EC5" w:rsidP="00764F8C">
      <w:pPr>
        <w:spacing w:after="0" w:line="240" w:lineRule="auto"/>
        <w:ind w:left="461"/>
        <w:jc w:val="both"/>
        <w:rPr>
          <w:rFonts w:eastAsia="Arial" w:cs="Arial"/>
          <w:b/>
          <w:kern w:val="0"/>
          <w:szCs w:val="24"/>
          <w14:ligatures w14:val="none"/>
        </w:rPr>
      </w:pPr>
      <w:r w:rsidRPr="00764F8C">
        <w:rPr>
          <w:rFonts w:eastAsia="Arial" w:cs="Arial"/>
          <w:b/>
          <w:spacing w:val="-1"/>
          <w:kern w:val="0"/>
          <w:szCs w:val="24"/>
          <w14:ligatures w14:val="none"/>
        </w:rPr>
        <w:t>7</w:t>
      </w:r>
      <w:r w:rsidRPr="00764F8C">
        <w:rPr>
          <w:rFonts w:eastAsia="Arial" w:cs="Arial"/>
          <w:b/>
          <w:kern w:val="0"/>
          <w:szCs w:val="24"/>
          <w14:ligatures w14:val="none"/>
        </w:rPr>
        <w:t xml:space="preserve">. </w:t>
      </w:r>
      <w:r w:rsidRPr="00764F8C">
        <w:rPr>
          <w:rFonts w:eastAsia="Arial" w:cs="Arial"/>
          <w:b/>
          <w:spacing w:val="28"/>
          <w:kern w:val="0"/>
          <w:szCs w:val="24"/>
          <w14:ligatures w14:val="none"/>
        </w:rPr>
        <w:t xml:space="preserve"> </w:t>
      </w:r>
      <w:r w:rsidRPr="00764F8C">
        <w:rPr>
          <w:rFonts w:eastAsia="Arial" w:cs="Arial"/>
          <w:b/>
          <w:spacing w:val="-1"/>
          <w:kern w:val="0"/>
          <w:szCs w:val="24"/>
          <w14:ligatures w14:val="none"/>
        </w:rPr>
        <w:t>R</w:t>
      </w:r>
      <w:r w:rsidRPr="00764F8C">
        <w:rPr>
          <w:rFonts w:eastAsia="Arial" w:cs="Arial"/>
          <w:b/>
          <w:kern w:val="0"/>
          <w:szCs w:val="24"/>
          <w14:ligatures w14:val="none"/>
        </w:rPr>
        <w:t>E</w:t>
      </w:r>
      <w:r w:rsidRPr="00764F8C">
        <w:rPr>
          <w:rFonts w:eastAsia="Arial" w:cs="Arial"/>
          <w:b/>
          <w:spacing w:val="-1"/>
          <w:kern w:val="0"/>
          <w:szCs w:val="24"/>
          <w14:ligatures w14:val="none"/>
        </w:rPr>
        <w:t>CUR</w:t>
      </w:r>
      <w:r w:rsidRPr="00764F8C">
        <w:rPr>
          <w:rFonts w:eastAsia="Arial" w:cs="Arial"/>
          <w:b/>
          <w:kern w:val="0"/>
          <w:szCs w:val="24"/>
          <w14:ligatures w14:val="none"/>
        </w:rPr>
        <w:t>S</w:t>
      </w:r>
      <w:r w:rsidRPr="00764F8C">
        <w:rPr>
          <w:rFonts w:eastAsia="Arial" w:cs="Arial"/>
          <w:b/>
          <w:spacing w:val="1"/>
          <w:kern w:val="0"/>
          <w:szCs w:val="24"/>
          <w14:ligatures w14:val="none"/>
        </w:rPr>
        <w:t>O</w:t>
      </w:r>
      <w:r w:rsidRPr="00764F8C">
        <w:rPr>
          <w:rFonts w:eastAsia="Arial" w:cs="Arial"/>
          <w:b/>
          <w:kern w:val="0"/>
          <w:szCs w:val="24"/>
          <w14:ligatures w14:val="none"/>
        </w:rPr>
        <w:t>S</w:t>
      </w:r>
      <w:r w:rsidRPr="00764F8C">
        <w:rPr>
          <w:rFonts w:eastAsia="Arial" w:cs="Arial"/>
          <w:b/>
          <w:spacing w:val="1"/>
          <w:kern w:val="0"/>
          <w:szCs w:val="24"/>
          <w14:ligatures w14:val="none"/>
        </w:rPr>
        <w:t xml:space="preserve"> </w:t>
      </w:r>
      <w:r w:rsidRPr="00764F8C">
        <w:rPr>
          <w:rFonts w:eastAsia="Arial" w:cs="Arial"/>
          <w:b/>
          <w:kern w:val="0"/>
          <w:szCs w:val="24"/>
          <w14:ligatures w14:val="none"/>
        </w:rPr>
        <w:t>Y</w:t>
      </w:r>
      <w:r w:rsidRPr="00764F8C">
        <w:rPr>
          <w:rFonts w:eastAsia="Arial" w:cs="Arial"/>
          <w:b/>
          <w:spacing w:val="1"/>
          <w:kern w:val="0"/>
          <w:szCs w:val="24"/>
          <w14:ligatures w14:val="none"/>
        </w:rPr>
        <w:t xml:space="preserve"> </w:t>
      </w:r>
      <w:r w:rsidRPr="00764F8C">
        <w:rPr>
          <w:rFonts w:eastAsia="Arial" w:cs="Arial"/>
          <w:b/>
          <w:kern w:val="0"/>
          <w:szCs w:val="24"/>
          <w14:ligatures w14:val="none"/>
        </w:rPr>
        <w:t>AMB</w:t>
      </w:r>
      <w:r w:rsidRPr="00764F8C">
        <w:rPr>
          <w:rFonts w:eastAsia="Arial" w:cs="Arial"/>
          <w:b/>
          <w:spacing w:val="1"/>
          <w:kern w:val="0"/>
          <w:szCs w:val="24"/>
          <w14:ligatures w14:val="none"/>
        </w:rPr>
        <w:t>I</w:t>
      </w:r>
      <w:r w:rsidRPr="00764F8C">
        <w:rPr>
          <w:rFonts w:eastAsia="Arial" w:cs="Arial"/>
          <w:b/>
          <w:kern w:val="0"/>
          <w:szCs w:val="24"/>
          <w14:ligatures w14:val="none"/>
        </w:rPr>
        <w:t>E</w:t>
      </w:r>
      <w:r w:rsidRPr="00764F8C">
        <w:rPr>
          <w:rFonts w:eastAsia="Arial" w:cs="Arial"/>
          <w:b/>
          <w:spacing w:val="-1"/>
          <w:kern w:val="0"/>
          <w:szCs w:val="24"/>
          <w14:ligatures w14:val="none"/>
        </w:rPr>
        <w:t>N</w:t>
      </w:r>
      <w:r w:rsidRPr="00764F8C">
        <w:rPr>
          <w:rFonts w:eastAsia="Arial" w:cs="Arial"/>
          <w:b/>
          <w:spacing w:val="1"/>
          <w:kern w:val="0"/>
          <w:szCs w:val="24"/>
          <w14:ligatures w14:val="none"/>
        </w:rPr>
        <w:t>T</w:t>
      </w:r>
      <w:r w:rsidRPr="00764F8C">
        <w:rPr>
          <w:rFonts w:eastAsia="Arial" w:cs="Arial"/>
          <w:b/>
          <w:kern w:val="0"/>
          <w:szCs w:val="24"/>
          <w14:ligatures w14:val="none"/>
        </w:rPr>
        <w:t>ES</w:t>
      </w:r>
      <w:r w:rsidRPr="00764F8C">
        <w:rPr>
          <w:rFonts w:eastAsia="Arial" w:cs="Arial"/>
          <w:b/>
          <w:spacing w:val="1"/>
          <w:kern w:val="0"/>
          <w:szCs w:val="24"/>
          <w14:ligatures w14:val="none"/>
        </w:rPr>
        <w:t xml:space="preserve"> </w:t>
      </w:r>
      <w:r w:rsidRPr="00764F8C">
        <w:rPr>
          <w:rFonts w:eastAsia="Arial" w:cs="Arial"/>
          <w:b/>
          <w:spacing w:val="-1"/>
          <w:kern w:val="0"/>
          <w:szCs w:val="24"/>
          <w14:ligatures w14:val="none"/>
        </w:rPr>
        <w:t>D</w:t>
      </w:r>
      <w:r w:rsidRPr="00764F8C">
        <w:rPr>
          <w:rFonts w:eastAsia="Arial" w:cs="Arial"/>
          <w:b/>
          <w:kern w:val="0"/>
          <w:szCs w:val="24"/>
          <w14:ligatures w14:val="none"/>
        </w:rPr>
        <w:t>E</w:t>
      </w:r>
      <w:r w:rsidRPr="00764F8C">
        <w:rPr>
          <w:rFonts w:eastAsia="Arial" w:cs="Arial"/>
          <w:b/>
          <w:spacing w:val="1"/>
          <w:kern w:val="0"/>
          <w:szCs w:val="24"/>
          <w14:ligatures w14:val="none"/>
        </w:rPr>
        <w:t xml:space="preserve"> </w:t>
      </w:r>
      <w:r w:rsidRPr="00764F8C">
        <w:rPr>
          <w:rFonts w:eastAsia="Arial" w:cs="Arial"/>
          <w:b/>
          <w:kern w:val="0"/>
          <w:szCs w:val="24"/>
          <w14:ligatures w14:val="none"/>
        </w:rPr>
        <w:t>AP</w:t>
      </w:r>
      <w:r w:rsidRPr="00764F8C">
        <w:rPr>
          <w:rFonts w:eastAsia="Arial" w:cs="Arial"/>
          <w:b/>
          <w:spacing w:val="-1"/>
          <w:kern w:val="0"/>
          <w:szCs w:val="24"/>
          <w14:ligatures w14:val="none"/>
        </w:rPr>
        <w:t>R</w:t>
      </w:r>
      <w:r w:rsidRPr="00764F8C">
        <w:rPr>
          <w:rFonts w:eastAsia="Arial" w:cs="Arial"/>
          <w:b/>
          <w:kern w:val="0"/>
          <w:szCs w:val="24"/>
          <w14:ligatures w14:val="none"/>
        </w:rPr>
        <w:t>E</w:t>
      </w:r>
      <w:r w:rsidRPr="00764F8C">
        <w:rPr>
          <w:rFonts w:eastAsia="Arial" w:cs="Arial"/>
          <w:b/>
          <w:spacing w:val="-1"/>
          <w:kern w:val="0"/>
          <w:szCs w:val="24"/>
          <w14:ligatures w14:val="none"/>
        </w:rPr>
        <w:t>ND</w:t>
      </w:r>
      <w:r w:rsidRPr="00764F8C">
        <w:rPr>
          <w:rFonts w:eastAsia="Arial" w:cs="Arial"/>
          <w:b/>
          <w:spacing w:val="1"/>
          <w:kern w:val="0"/>
          <w:szCs w:val="24"/>
          <w14:ligatures w14:val="none"/>
        </w:rPr>
        <w:t>IZ</w:t>
      </w:r>
      <w:r w:rsidRPr="00764F8C">
        <w:rPr>
          <w:rFonts w:eastAsia="Arial" w:cs="Arial"/>
          <w:b/>
          <w:kern w:val="0"/>
          <w:szCs w:val="24"/>
          <w14:ligatures w14:val="none"/>
        </w:rPr>
        <w:t>AJE</w:t>
      </w:r>
    </w:p>
    <w:p w14:paraId="01A2C929" w14:textId="77777777" w:rsidR="00614EC5" w:rsidRPr="00764F8C" w:rsidRDefault="00614EC5" w:rsidP="00764F8C">
      <w:pPr>
        <w:spacing w:before="4" w:after="0" w:line="240" w:lineRule="auto"/>
        <w:jc w:val="both"/>
        <w:rPr>
          <w:rFonts w:eastAsia="Times New Roman" w:cs="Arial"/>
          <w:kern w:val="0"/>
          <w:szCs w:val="24"/>
          <w14:ligatures w14:val="none"/>
        </w:rPr>
      </w:pPr>
    </w:p>
    <w:p w14:paraId="6228ED4D" w14:textId="3952EA12" w:rsidR="007D7D79" w:rsidRPr="00764F8C" w:rsidRDefault="007D7D79" w:rsidP="00764F8C">
      <w:pPr>
        <w:pStyle w:val="Prrafodelista"/>
        <w:numPr>
          <w:ilvl w:val="0"/>
          <w:numId w:val="10"/>
        </w:numPr>
        <w:spacing w:line="240" w:lineRule="auto"/>
        <w:rPr>
          <w:rFonts w:cs="Arial"/>
        </w:rPr>
      </w:pPr>
      <w:r w:rsidRPr="00764F8C">
        <w:rPr>
          <w:rFonts w:cs="Arial"/>
        </w:rPr>
        <w:t>Laboratorio.</w:t>
      </w:r>
    </w:p>
    <w:p w14:paraId="2F02DBA8" w14:textId="16F502D1" w:rsidR="007D7D79" w:rsidRPr="00764F8C" w:rsidRDefault="007D7D79" w:rsidP="00764F8C">
      <w:pPr>
        <w:pStyle w:val="Prrafodelista"/>
        <w:numPr>
          <w:ilvl w:val="0"/>
          <w:numId w:val="10"/>
        </w:numPr>
        <w:spacing w:line="240" w:lineRule="auto"/>
        <w:rPr>
          <w:rFonts w:cs="Arial"/>
        </w:rPr>
      </w:pPr>
      <w:r w:rsidRPr="00764F8C">
        <w:rPr>
          <w:rFonts w:cs="Arial"/>
        </w:rPr>
        <w:t>Material reciclable.</w:t>
      </w:r>
    </w:p>
    <w:p w14:paraId="052310F5" w14:textId="0D942A46" w:rsidR="007D7D79" w:rsidRPr="00764F8C" w:rsidRDefault="007D7D79" w:rsidP="00764F8C">
      <w:pPr>
        <w:pStyle w:val="Prrafodelista"/>
        <w:numPr>
          <w:ilvl w:val="0"/>
          <w:numId w:val="10"/>
        </w:numPr>
        <w:spacing w:line="240" w:lineRule="auto"/>
        <w:rPr>
          <w:rFonts w:cs="Arial"/>
        </w:rPr>
      </w:pPr>
      <w:r w:rsidRPr="00764F8C">
        <w:rPr>
          <w:rFonts w:cs="Arial"/>
        </w:rPr>
        <w:t>Equipos audiovisuales y tecnológicos.</w:t>
      </w:r>
    </w:p>
    <w:p w14:paraId="2D1DB2BF" w14:textId="03B416D4" w:rsidR="007D7D79" w:rsidRPr="00764F8C" w:rsidRDefault="007D7D79" w:rsidP="00764F8C">
      <w:pPr>
        <w:pStyle w:val="Prrafodelista"/>
        <w:numPr>
          <w:ilvl w:val="0"/>
          <w:numId w:val="10"/>
        </w:numPr>
        <w:spacing w:line="240" w:lineRule="auto"/>
        <w:rPr>
          <w:rFonts w:cs="Arial"/>
        </w:rPr>
      </w:pPr>
      <w:r w:rsidRPr="00764F8C">
        <w:rPr>
          <w:rFonts w:cs="Arial"/>
        </w:rPr>
        <w:t>Textos escolares, guías</w:t>
      </w:r>
      <w:r w:rsidR="00914E34" w:rsidRPr="00764F8C">
        <w:rPr>
          <w:rFonts w:cs="Arial"/>
        </w:rPr>
        <w:t xml:space="preserve"> didácticas.</w:t>
      </w:r>
    </w:p>
    <w:p w14:paraId="147AD6F2" w14:textId="6D7CAE46" w:rsidR="00614EC5" w:rsidRPr="00764F8C" w:rsidRDefault="007D7D79" w:rsidP="00764F8C">
      <w:pPr>
        <w:pStyle w:val="Prrafodelista"/>
        <w:numPr>
          <w:ilvl w:val="0"/>
          <w:numId w:val="10"/>
        </w:numPr>
        <w:spacing w:line="240" w:lineRule="auto"/>
        <w:rPr>
          <w:rFonts w:cs="Arial"/>
        </w:rPr>
      </w:pPr>
      <w:r w:rsidRPr="00764F8C">
        <w:rPr>
          <w:rFonts w:cs="Arial"/>
        </w:rPr>
        <w:lastRenderedPageBreak/>
        <w:t>Huertas</w:t>
      </w:r>
      <w:r w:rsidR="00131FC2" w:rsidRPr="00764F8C">
        <w:rPr>
          <w:rFonts w:cs="Arial"/>
        </w:rPr>
        <w:t xml:space="preserve"> </w:t>
      </w:r>
      <w:r w:rsidR="00FE0993" w:rsidRPr="00764F8C">
        <w:rPr>
          <w:rFonts w:cs="Arial"/>
        </w:rPr>
        <w:t>escolares, entornos</w:t>
      </w:r>
      <w:r w:rsidRPr="00764F8C">
        <w:rPr>
          <w:rFonts w:cs="Arial"/>
        </w:rPr>
        <w:t xml:space="preserve"> naturales.</w:t>
      </w:r>
    </w:p>
    <w:p w14:paraId="63369283" w14:textId="0A90074A" w:rsidR="001C384C" w:rsidRPr="00764F8C" w:rsidRDefault="001C384C" w:rsidP="00764F8C">
      <w:pPr>
        <w:pStyle w:val="Prrafodelista"/>
        <w:numPr>
          <w:ilvl w:val="0"/>
          <w:numId w:val="10"/>
        </w:numPr>
        <w:spacing w:line="240" w:lineRule="auto"/>
        <w:rPr>
          <w:rFonts w:cs="Arial"/>
        </w:rPr>
      </w:pPr>
      <w:r w:rsidRPr="00764F8C">
        <w:rPr>
          <w:rFonts w:cs="Arial"/>
        </w:rPr>
        <w:t>Biblioteca escolar.</w:t>
      </w:r>
    </w:p>
    <w:p w14:paraId="52746325" w14:textId="690DEFFB" w:rsidR="001C384C" w:rsidRPr="00764F8C" w:rsidRDefault="00BF0E63" w:rsidP="00764F8C">
      <w:pPr>
        <w:pStyle w:val="Prrafodelista"/>
        <w:numPr>
          <w:ilvl w:val="0"/>
          <w:numId w:val="10"/>
        </w:numPr>
        <w:spacing w:line="240" w:lineRule="auto"/>
        <w:rPr>
          <w:rFonts w:cs="Arial"/>
        </w:rPr>
      </w:pPr>
      <w:r w:rsidRPr="00764F8C">
        <w:rPr>
          <w:rFonts w:cs="Arial"/>
        </w:rPr>
        <w:t>Empresas del municipio</w:t>
      </w:r>
    </w:p>
    <w:p w14:paraId="56BC630C" w14:textId="531DF60A" w:rsidR="00BF0E63" w:rsidRPr="00764F8C" w:rsidRDefault="00BF0E63" w:rsidP="00764F8C">
      <w:pPr>
        <w:pStyle w:val="Prrafodelista"/>
        <w:numPr>
          <w:ilvl w:val="0"/>
          <w:numId w:val="10"/>
        </w:numPr>
        <w:spacing w:line="240" w:lineRule="auto"/>
        <w:rPr>
          <w:rFonts w:cs="Arial"/>
        </w:rPr>
      </w:pPr>
      <w:r w:rsidRPr="00764F8C">
        <w:rPr>
          <w:rFonts w:cs="Arial"/>
        </w:rPr>
        <w:t>Portales educativos.</w:t>
      </w:r>
    </w:p>
    <w:p w14:paraId="6DB5F5BA" w14:textId="77777777" w:rsidR="00587DCF" w:rsidRPr="00764F8C" w:rsidRDefault="00587DCF" w:rsidP="00764F8C">
      <w:pPr>
        <w:spacing w:line="240" w:lineRule="auto"/>
        <w:jc w:val="both"/>
        <w:rPr>
          <w:rFonts w:cs="Arial"/>
          <w:b/>
        </w:rPr>
      </w:pPr>
      <w:r w:rsidRPr="00764F8C">
        <w:rPr>
          <w:rFonts w:cs="Arial"/>
        </w:rPr>
        <w:t xml:space="preserve">8.   </w:t>
      </w:r>
      <w:r w:rsidRPr="00764F8C">
        <w:rPr>
          <w:rFonts w:cs="Arial"/>
          <w:b/>
        </w:rPr>
        <w:t>AJUSTES PTA: FORMACIÓN INTEGRAL ENFOQUE DE LA EDUCACIÓN CRECE EN EL EJE DE LA CONVIVENCIA PACÍFICA.</w:t>
      </w:r>
    </w:p>
    <w:p w14:paraId="5FF7E771" w14:textId="55793A58" w:rsidR="00587DCF" w:rsidRPr="00764F8C" w:rsidRDefault="00966CD0" w:rsidP="00764F8C">
      <w:pPr>
        <w:spacing w:line="240" w:lineRule="auto"/>
        <w:jc w:val="both"/>
        <w:rPr>
          <w:rFonts w:cs="Arial"/>
        </w:rPr>
      </w:pPr>
      <w:r w:rsidRPr="00764F8C">
        <w:rPr>
          <w:rFonts w:cs="Arial"/>
        </w:rPr>
        <w:t>La institución educativa adoptara el enfoque de Convivencia Pacífica:</w:t>
      </w:r>
      <w:r w:rsidR="00587DCF" w:rsidRPr="00764F8C">
        <w:rPr>
          <w:rFonts w:cs="Arial"/>
        </w:rPr>
        <w:t xml:space="preserve"> se enfoca en crear relaciones pacíficas que no usen las violencias como formas de resolver conflictos y hacer de los establecimientos educativos ambientes seguros donde los conflictos puedan ser manejados de forma asertiva y los niños, niñas, adolescentes y jóvenes sean protegidos del conflicto.</w:t>
      </w:r>
    </w:p>
    <w:p w14:paraId="19874B1D" w14:textId="791E40B5" w:rsidR="00321338" w:rsidRPr="00764F8C" w:rsidRDefault="00587DCF" w:rsidP="00764F8C">
      <w:pPr>
        <w:spacing w:line="240" w:lineRule="auto"/>
        <w:jc w:val="both"/>
        <w:rPr>
          <w:rFonts w:cs="Arial"/>
          <w:b/>
        </w:rPr>
      </w:pPr>
      <w:r w:rsidRPr="00764F8C">
        <w:rPr>
          <w:rFonts w:cs="Arial"/>
        </w:rPr>
        <w:t xml:space="preserve">9.  </w:t>
      </w:r>
      <w:r w:rsidRPr="00764F8C">
        <w:rPr>
          <w:rFonts w:cs="Arial"/>
          <w:b/>
        </w:rPr>
        <w:t>EVALUACIÓN</w:t>
      </w:r>
      <w:r w:rsidR="00844144" w:rsidRPr="00764F8C">
        <w:rPr>
          <w:rFonts w:cs="Arial"/>
          <w:b/>
        </w:rPr>
        <w:t xml:space="preserve">- </w:t>
      </w:r>
      <w:r w:rsidR="00321338" w:rsidRPr="00764F8C">
        <w:rPr>
          <w:rFonts w:cs="Arial"/>
          <w:b/>
        </w:rPr>
        <w:t>CRITERIOS DE EVALUACIÓN.</w:t>
      </w:r>
    </w:p>
    <w:p w14:paraId="76594A55" w14:textId="77777777" w:rsidR="00321338" w:rsidRPr="00764F8C" w:rsidRDefault="00321338" w:rsidP="00764F8C">
      <w:pPr>
        <w:spacing w:line="240" w:lineRule="auto"/>
        <w:jc w:val="both"/>
        <w:rPr>
          <w:rFonts w:cs="Arial"/>
        </w:rPr>
      </w:pPr>
      <w:r w:rsidRPr="00764F8C">
        <w:rPr>
          <w:rFonts w:cs="Arial"/>
        </w:rPr>
        <w:t>Cada docente al iniciar cada uno de los periodos, debe dar a conocer a los estudiantes de manera clara y concisa, los contenidos, competencias, actividades y los criterios que determinen cómo se alcanza una valoración de acuerdo a la escala evaluativa.</w:t>
      </w:r>
    </w:p>
    <w:p w14:paraId="5A85A4ED" w14:textId="77777777" w:rsidR="00321338" w:rsidRPr="00764F8C" w:rsidRDefault="00321338" w:rsidP="00764F8C">
      <w:pPr>
        <w:spacing w:line="240" w:lineRule="auto"/>
        <w:jc w:val="both"/>
        <w:rPr>
          <w:rFonts w:cs="Arial"/>
        </w:rPr>
      </w:pPr>
      <w:r w:rsidRPr="00764F8C">
        <w:rPr>
          <w:rFonts w:cs="Arial"/>
        </w:rPr>
        <w:t>Para cada actividad evaluativa el docente debe indicar previamente a los estudiantes los criterios y requisitos para alcanzar cada uno de los diferentes niveles de desempeño en la escala de valoración institucional.</w:t>
      </w:r>
    </w:p>
    <w:p w14:paraId="5414F04A" w14:textId="4EF9F410" w:rsidR="00321338" w:rsidRPr="00764F8C" w:rsidRDefault="00321338" w:rsidP="00764F8C">
      <w:pPr>
        <w:spacing w:line="240" w:lineRule="auto"/>
        <w:jc w:val="both"/>
        <w:rPr>
          <w:rFonts w:cs="Arial"/>
        </w:rPr>
      </w:pPr>
      <w:r w:rsidRPr="00764F8C">
        <w:rPr>
          <w:rFonts w:cs="Arial"/>
        </w:rPr>
        <w:t xml:space="preserve">En sentido general el estudiante debe conocer, qué, cuándo y cómo se va a </w:t>
      </w:r>
      <w:r w:rsidR="00991332" w:rsidRPr="00764F8C">
        <w:rPr>
          <w:rFonts w:cs="Arial"/>
        </w:rPr>
        <w:t>evaluar de</w:t>
      </w:r>
      <w:r w:rsidRPr="00764F8C">
        <w:rPr>
          <w:rFonts w:cs="Arial"/>
        </w:rPr>
        <w:t xml:space="preserve"> acuerdo a los parámetros de este sistema.</w:t>
      </w:r>
    </w:p>
    <w:p w14:paraId="425318B4" w14:textId="77777777" w:rsidR="00321338" w:rsidRPr="00764F8C" w:rsidRDefault="00321338" w:rsidP="00764F8C">
      <w:pPr>
        <w:spacing w:line="240" w:lineRule="auto"/>
        <w:jc w:val="both"/>
        <w:rPr>
          <w:rFonts w:cs="Arial"/>
        </w:rPr>
      </w:pPr>
      <w:r w:rsidRPr="00764F8C">
        <w:rPr>
          <w:rFonts w:cs="Arial"/>
        </w:rPr>
        <w:t>NOTA: Las consideraciones y/o menciones hechas en este documento en relación a la Aceleración del Aprendizaje, son aplicables en el evento en que existan grupos conformados por estudiantes que estén bajo este modelo educativo flexible.</w:t>
      </w:r>
    </w:p>
    <w:p w14:paraId="08E798B8" w14:textId="77777777" w:rsidR="00321338" w:rsidRPr="00764F8C" w:rsidRDefault="00321338" w:rsidP="00764F8C">
      <w:pPr>
        <w:spacing w:line="240" w:lineRule="auto"/>
        <w:jc w:val="both"/>
        <w:rPr>
          <w:rFonts w:cs="Arial"/>
        </w:rPr>
      </w:pPr>
      <w:r w:rsidRPr="00764F8C">
        <w:rPr>
          <w:rFonts w:cs="Arial"/>
        </w:rPr>
        <w:t>PONDERACIÓN DE CADA UNO DE LOS PERÍODOS</w:t>
      </w:r>
    </w:p>
    <w:p w14:paraId="37DA90D4" w14:textId="77777777" w:rsidR="00321338" w:rsidRPr="00764F8C" w:rsidRDefault="00321338" w:rsidP="00764F8C">
      <w:pPr>
        <w:spacing w:line="240" w:lineRule="auto"/>
        <w:jc w:val="both"/>
        <w:rPr>
          <w:rFonts w:cs="Arial"/>
        </w:rPr>
      </w:pPr>
      <w:r w:rsidRPr="00764F8C">
        <w:rPr>
          <w:rFonts w:cs="Arial"/>
        </w:rPr>
        <w:t>Cada período académico, a partir del año 2025, tendrá la siguiente valoración porcentual:</w:t>
      </w:r>
    </w:p>
    <w:p w14:paraId="56F2E184" w14:textId="77777777" w:rsidR="00321338" w:rsidRPr="00764F8C" w:rsidRDefault="00321338" w:rsidP="00764F8C">
      <w:pPr>
        <w:spacing w:line="240" w:lineRule="auto"/>
        <w:jc w:val="both"/>
        <w:rPr>
          <w:rFonts w:cs="Arial"/>
        </w:rPr>
      </w:pPr>
      <w:r w:rsidRPr="00764F8C">
        <w:rPr>
          <w:rFonts w:cs="Arial"/>
        </w:rPr>
        <w:t>▪ Primero 25%</w:t>
      </w:r>
    </w:p>
    <w:p w14:paraId="3EC27040" w14:textId="77777777" w:rsidR="00321338" w:rsidRPr="00764F8C" w:rsidRDefault="00321338" w:rsidP="00764F8C">
      <w:pPr>
        <w:spacing w:line="240" w:lineRule="auto"/>
        <w:jc w:val="both"/>
        <w:rPr>
          <w:rFonts w:cs="Arial"/>
        </w:rPr>
      </w:pPr>
      <w:r w:rsidRPr="00764F8C">
        <w:rPr>
          <w:rFonts w:cs="Arial"/>
        </w:rPr>
        <w:t>▪ Segundo 25%</w:t>
      </w:r>
    </w:p>
    <w:p w14:paraId="44592549" w14:textId="77777777" w:rsidR="00321338" w:rsidRPr="00764F8C" w:rsidRDefault="00321338" w:rsidP="00764F8C">
      <w:pPr>
        <w:spacing w:line="240" w:lineRule="auto"/>
        <w:jc w:val="both"/>
        <w:rPr>
          <w:rFonts w:cs="Arial"/>
        </w:rPr>
      </w:pPr>
      <w:r w:rsidRPr="00764F8C">
        <w:rPr>
          <w:rFonts w:cs="Arial"/>
        </w:rPr>
        <w:t>▪ Tercero 25%</w:t>
      </w:r>
    </w:p>
    <w:p w14:paraId="2AF839C9" w14:textId="77777777" w:rsidR="00321338" w:rsidRPr="00764F8C" w:rsidRDefault="00321338" w:rsidP="00764F8C">
      <w:pPr>
        <w:spacing w:line="240" w:lineRule="auto"/>
        <w:jc w:val="both"/>
        <w:rPr>
          <w:rFonts w:cs="Arial"/>
        </w:rPr>
      </w:pPr>
      <w:r w:rsidRPr="00764F8C">
        <w:rPr>
          <w:rFonts w:cs="Arial"/>
        </w:rPr>
        <w:t>▪ Cuarto 25%</w:t>
      </w:r>
    </w:p>
    <w:p w14:paraId="0FCDACD0" w14:textId="488DF993" w:rsidR="00321338" w:rsidRPr="00764F8C" w:rsidRDefault="00321338" w:rsidP="00764F8C">
      <w:pPr>
        <w:spacing w:line="240" w:lineRule="auto"/>
        <w:jc w:val="both"/>
        <w:rPr>
          <w:rFonts w:cs="Arial"/>
        </w:rPr>
      </w:pPr>
      <w:r w:rsidRPr="00764F8C">
        <w:rPr>
          <w:rFonts w:cs="Arial"/>
        </w:rPr>
        <w:t>Parágrafo 1: Para el grado de Aceleración y los Ciclos Lectivos Especiales Integrados CLEI (Decreto 3011 de 1997) rigen los mismos porcentajes, para los CLEI 5 y CLEI 6, la ponderación es del 50% para cada período.</w:t>
      </w:r>
    </w:p>
    <w:p w14:paraId="09AC51FA" w14:textId="77777777" w:rsidR="00942C14" w:rsidRPr="00764F8C" w:rsidRDefault="00942C14" w:rsidP="00764F8C">
      <w:pPr>
        <w:spacing w:line="240" w:lineRule="auto"/>
        <w:jc w:val="both"/>
        <w:rPr>
          <w:rFonts w:cs="Arial"/>
        </w:rPr>
      </w:pPr>
    </w:p>
    <w:p w14:paraId="606B6467" w14:textId="77777777" w:rsidR="00321338" w:rsidRPr="00764F8C" w:rsidRDefault="00321338" w:rsidP="00764F8C">
      <w:pPr>
        <w:spacing w:line="240" w:lineRule="auto"/>
        <w:jc w:val="both"/>
        <w:rPr>
          <w:rFonts w:cs="Arial"/>
        </w:rPr>
      </w:pPr>
      <w:r w:rsidRPr="00764F8C">
        <w:rPr>
          <w:rFonts w:cs="Arial"/>
        </w:rPr>
        <w:lastRenderedPageBreak/>
        <w:t>CARACTERÍSTICAS DE LA EVALUACIÓN.</w:t>
      </w:r>
    </w:p>
    <w:p w14:paraId="12F7B024" w14:textId="77777777" w:rsidR="00321338" w:rsidRPr="00764F8C" w:rsidRDefault="00321338" w:rsidP="00764F8C">
      <w:pPr>
        <w:spacing w:line="240" w:lineRule="auto"/>
        <w:jc w:val="both"/>
        <w:rPr>
          <w:rFonts w:cs="Arial"/>
        </w:rPr>
      </w:pPr>
      <w:r w:rsidRPr="00764F8C">
        <w:rPr>
          <w:rFonts w:cs="Arial"/>
        </w:rPr>
        <w:t>La evaluación debe ser:</w:t>
      </w:r>
    </w:p>
    <w:p w14:paraId="432D1E0F" w14:textId="77777777" w:rsidR="00321338" w:rsidRPr="00764F8C" w:rsidRDefault="00321338" w:rsidP="00764F8C">
      <w:pPr>
        <w:spacing w:line="240" w:lineRule="auto"/>
        <w:jc w:val="both"/>
        <w:rPr>
          <w:rFonts w:cs="Arial"/>
        </w:rPr>
      </w:pPr>
      <w:r w:rsidRPr="00764F8C">
        <w:rPr>
          <w:rFonts w:cs="Arial"/>
        </w:rPr>
        <w:t xml:space="preserve">CONTINUA: En cada período se evaluará el aprendizaje del estudiante en todas las áreas y asignaturas del plan de estudios, en aspectos tales como: El alcance del estándar del aprendizaje (compromiso académico y de convivencia). Desarrollo del proceso de aprendizaje y adquisición de competencias, brindando la oportunidad al estudiante de alcanzar este proceso de manera permanente. </w:t>
      </w:r>
    </w:p>
    <w:p w14:paraId="1C63D0FD" w14:textId="77777777" w:rsidR="00321338" w:rsidRPr="00764F8C" w:rsidRDefault="00321338" w:rsidP="00764F8C">
      <w:pPr>
        <w:spacing w:line="240" w:lineRule="auto"/>
        <w:jc w:val="both"/>
        <w:rPr>
          <w:rFonts w:cs="Arial"/>
        </w:rPr>
      </w:pPr>
      <w:r w:rsidRPr="00764F8C">
        <w:rPr>
          <w:rFonts w:cs="Arial"/>
        </w:rPr>
        <w:t xml:space="preserve">INTEGRAL: Una evaluación que da cuenta de las diversas dimensiones del ser humano en cuanto a lo cognitivo, actitudinal y procedimental, teniendo en cuenta las competencias básicas (interpretativa, argumentativa y propositiva) y las competencias ciudadanas y laborales. La calificación en la valoración cuantitativa, cualitativa y por competencias básicas y específicas del proceso de aprendizaje en la formación integral del estudiante se hace bajo responsabilidad del docente siguiendo las directrices de este sistema de evaluación. Los estudiantes de cada grupo participarán en diferentes momentos evaluativos orientados y previamente establecidos con el docente. </w:t>
      </w:r>
    </w:p>
    <w:p w14:paraId="2D9ADF88" w14:textId="77777777" w:rsidR="00321338" w:rsidRPr="00764F8C" w:rsidRDefault="00321338" w:rsidP="00764F8C">
      <w:pPr>
        <w:spacing w:line="240" w:lineRule="auto"/>
        <w:jc w:val="both"/>
        <w:rPr>
          <w:rFonts w:cs="Arial"/>
        </w:rPr>
      </w:pPr>
      <w:r w:rsidRPr="00764F8C">
        <w:rPr>
          <w:rFonts w:cs="Arial"/>
        </w:rPr>
        <w:t xml:space="preserve">SISTEMÁTICA: Corresponde a las valoraciones sobre estándares, competencias y logros alcanzados o dejados de alcanzar por el estudiante. Las competencias deben ser evaluadas en conjunto; por cuanto la enseñanza integra contenidos y procesos. </w:t>
      </w:r>
    </w:p>
    <w:p w14:paraId="6835AA71" w14:textId="77777777" w:rsidR="00321338" w:rsidRPr="00764F8C" w:rsidRDefault="00321338" w:rsidP="00764F8C">
      <w:pPr>
        <w:spacing w:line="240" w:lineRule="auto"/>
        <w:jc w:val="both"/>
        <w:rPr>
          <w:rFonts w:cs="Arial"/>
        </w:rPr>
      </w:pPr>
      <w:r w:rsidRPr="00764F8C">
        <w:rPr>
          <w:rFonts w:cs="Arial"/>
        </w:rPr>
        <w:t xml:space="preserve">FLEXIBLE: Los estudiantes con diagnóstico de necesidades educativas especiales de acuerdo a la Decreto 1421 de 2017 (Ley de Inclusión) serán evaluados en el desempeño de cada una de sus competencias, en especial: las destrezas, posibilidades y limitaciones para darle un trato justo y equitativo en las evaluaciones de acuerdo con la problemática detectada. Con las recomendaciones de los especialistas se adaptará el proceso evaluativo. A cada estudiante con necesidades educativas especiales, se le debe realizar el respectivo PIAR (Plan Individual de Ajustes Razonables) por parte del docente. Los estudiantes que se encuentren en un proceso de restablecimiento de derechos, por alguna de las entidades competentes, tendrán derecho a presentar sus actividades académicas en condiciones favorables al tipo de situación presentada, las cuales serán previamente planteadas por el personal que se designe para su realización. Para los estudiantes que se encuentran en la modalidad hibrida (escuela en casa), se realizará la valoración de las actividades asignadas acorde a las circunstancias, diagnostico (si existe) y las recomendaciones médicas y será valorada acorde a las necesidades individuales. En los casos que se requiera, el consejo académico analizará la situación. </w:t>
      </w:r>
    </w:p>
    <w:p w14:paraId="6DD88FFC" w14:textId="77777777" w:rsidR="00321338" w:rsidRPr="00764F8C" w:rsidRDefault="00321338" w:rsidP="00764F8C">
      <w:pPr>
        <w:spacing w:line="240" w:lineRule="auto"/>
        <w:jc w:val="both"/>
        <w:rPr>
          <w:rFonts w:cs="Arial"/>
        </w:rPr>
      </w:pPr>
      <w:r w:rsidRPr="00764F8C">
        <w:rPr>
          <w:rFonts w:cs="Arial"/>
        </w:rPr>
        <w:t xml:space="preserve">PARTICIPATIVA: Los estudiantes conocerán de antemano los criterios de valoración de cada actividad que se lleve a cabo dentro del proceso de evaluación y que sea merecedora de valoración, los cuales deben ser dados a conocer por escrito, consignados en los cuadernos de apuntes de los estudiantes. </w:t>
      </w:r>
    </w:p>
    <w:p w14:paraId="281895B5" w14:textId="77777777" w:rsidR="00321338" w:rsidRPr="00764F8C" w:rsidRDefault="00321338" w:rsidP="00764F8C">
      <w:pPr>
        <w:spacing w:line="240" w:lineRule="auto"/>
        <w:jc w:val="both"/>
        <w:rPr>
          <w:rFonts w:cs="Arial"/>
        </w:rPr>
      </w:pPr>
      <w:r w:rsidRPr="00764F8C">
        <w:rPr>
          <w:rFonts w:cs="Arial"/>
        </w:rPr>
        <w:t xml:space="preserve">VALORACIÓN CUANTITATIVA. Las notas deben dar cuenta de la construcción de conocimientos, así como del avance en el desarrollo de las competencias antes descritas y el mejoramiento actitudinal y autocrítico del estudiante. Las notas son el resultado de aplicación </w:t>
      </w:r>
      <w:r w:rsidRPr="00764F8C">
        <w:rPr>
          <w:rFonts w:cs="Arial"/>
        </w:rPr>
        <w:lastRenderedPageBreak/>
        <w:t xml:space="preserve">de pruebas, observaciones, análisis, discusiones y en general la recopilación del proceso cognitivo, procedimental y actitudinal del aprendizaje. Estas deben dar cuenta de un proceso que garantice los principios de oportunidad, imparcialidad y equidad. </w:t>
      </w:r>
    </w:p>
    <w:p w14:paraId="4A4737FC" w14:textId="4A847347" w:rsidR="00321338" w:rsidRPr="00764F8C" w:rsidRDefault="00321338" w:rsidP="00764F8C">
      <w:pPr>
        <w:spacing w:line="240" w:lineRule="auto"/>
        <w:jc w:val="both"/>
        <w:rPr>
          <w:rFonts w:cs="Arial"/>
        </w:rPr>
      </w:pPr>
      <w:r w:rsidRPr="00764F8C">
        <w:rPr>
          <w:rFonts w:cs="Arial"/>
        </w:rPr>
        <w:t>Valoración porcentual.</w:t>
      </w:r>
    </w:p>
    <w:p w14:paraId="32211F95" w14:textId="3CEDA3FE" w:rsidR="00321338" w:rsidRPr="00764F8C" w:rsidRDefault="00321338" w:rsidP="00764F8C">
      <w:pPr>
        <w:spacing w:line="240" w:lineRule="auto"/>
        <w:jc w:val="both"/>
        <w:rPr>
          <w:rFonts w:cs="Arial"/>
        </w:rPr>
      </w:pPr>
      <w:r w:rsidRPr="00764F8C">
        <w:rPr>
          <w:rFonts w:eastAsia="Times New Roman" w:cs="Arial"/>
          <w:noProof/>
          <w:color w:val="000000"/>
          <w:kern w:val="0"/>
          <w:szCs w:val="24"/>
          <w:bdr w:val="none" w:sz="0" w:space="0" w:color="auto" w:frame="1"/>
          <w:lang w:eastAsia="es-CO"/>
          <w14:ligatures w14:val="none"/>
        </w:rPr>
        <w:drawing>
          <wp:inline distT="0" distB="0" distL="0" distR="0" wp14:anchorId="19EC7B3C" wp14:editId="20407C5F">
            <wp:extent cx="5847080" cy="2532380"/>
            <wp:effectExtent l="0" t="0" r="1270" b="1270"/>
            <wp:docPr id="1" name="Imagen 1" descr="https://lh7-rt.googleusercontent.com/docsz/AD_4nXeicL_w0c8gAPNIbmgvJY_rfSbewDfj2LBNvV3YQXN_ydrtgQZa1YuVLnR-OSqOYzqAh4G5L-rl4q-6TJFzvRz1J8P1pO265ZmIJ-GSzPxMnilk56N7qetnTEzvzDEjn1yqoVCk1O6cR0HUwoup3RQ?key=f3Tc_b-twvuA_0VmdON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icL_w0c8gAPNIbmgvJY_rfSbewDfj2LBNvV3YQXN_ydrtgQZa1YuVLnR-OSqOYzqAh4G5L-rl4q-6TJFzvRz1J8P1pO265ZmIJ-GSzPxMnilk56N7qetnTEzvzDEjn1yqoVCk1O6cR0HUwoup3RQ?key=f3Tc_b-twvuA_0VmdONt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7080" cy="2532380"/>
                    </a:xfrm>
                    <a:prstGeom prst="rect">
                      <a:avLst/>
                    </a:prstGeom>
                    <a:noFill/>
                    <a:ln>
                      <a:noFill/>
                    </a:ln>
                  </pic:spPr>
                </pic:pic>
              </a:graphicData>
            </a:graphic>
          </wp:inline>
        </w:drawing>
      </w:r>
    </w:p>
    <w:p w14:paraId="3BC577B6" w14:textId="77777777" w:rsidR="00321338" w:rsidRPr="00764F8C" w:rsidRDefault="00321338" w:rsidP="00764F8C">
      <w:pPr>
        <w:spacing w:line="240" w:lineRule="auto"/>
        <w:jc w:val="both"/>
        <w:rPr>
          <w:rFonts w:cs="Arial"/>
        </w:rPr>
      </w:pPr>
      <w:r w:rsidRPr="00764F8C">
        <w:rPr>
          <w:rFonts w:cs="Arial"/>
        </w:rPr>
        <w:t xml:space="preserve">Parágrafo 1: En los CLEI (Decreto 3011 de 1997) y Aceleración, cada docente es responsable de realizar la actividad evaluativa correspondiente a la evaluación de período, la cual tendrá la misma valoración señalada en la tabla anterior. </w:t>
      </w:r>
    </w:p>
    <w:p w14:paraId="218E6021" w14:textId="77777777" w:rsidR="00321338" w:rsidRPr="00764F8C" w:rsidRDefault="00321338" w:rsidP="00764F8C">
      <w:pPr>
        <w:spacing w:line="240" w:lineRule="auto"/>
        <w:jc w:val="both"/>
        <w:rPr>
          <w:rFonts w:cs="Arial"/>
        </w:rPr>
      </w:pPr>
      <w:r w:rsidRPr="00764F8C">
        <w:rPr>
          <w:rFonts w:cs="Arial"/>
        </w:rPr>
        <w:t>Valoración de las competencias de acuerdo al agente que evalúa.</w:t>
      </w:r>
    </w:p>
    <w:p w14:paraId="6E0A91C0" w14:textId="77777777" w:rsidR="00321338" w:rsidRPr="00764F8C" w:rsidRDefault="00321338" w:rsidP="00764F8C">
      <w:pPr>
        <w:spacing w:line="240" w:lineRule="auto"/>
        <w:jc w:val="both"/>
        <w:rPr>
          <w:rFonts w:cs="Arial"/>
        </w:rPr>
      </w:pPr>
      <w:r w:rsidRPr="00764F8C">
        <w:rPr>
          <w:rFonts w:cs="Arial"/>
        </w:rPr>
        <w:t xml:space="preserve">La heteroevaluación: Corresponde al 90% que es el proceso que hace el docente en cuanto a los talleres, trabajos, consultas, exposiciones, participación en clase, evaluaciones y la prueba interna tipo SABER que se aplicará al final de cada período; además se tendrá en cuenta las aptitudes y actitudes de los (las) estudiantes. </w:t>
      </w:r>
    </w:p>
    <w:p w14:paraId="268662B2" w14:textId="77777777" w:rsidR="00321338" w:rsidRPr="00764F8C" w:rsidRDefault="00321338" w:rsidP="00764F8C">
      <w:pPr>
        <w:spacing w:line="240" w:lineRule="auto"/>
        <w:jc w:val="both"/>
        <w:rPr>
          <w:rFonts w:cs="Arial"/>
        </w:rPr>
      </w:pPr>
      <w:r w:rsidRPr="00764F8C">
        <w:rPr>
          <w:rFonts w:cs="Arial"/>
        </w:rPr>
        <w:t>La autoevaluación: Tendrá un porcentaje del 5% y será plena autonomía del estudiante, evaluando así su capacidad crítica, analítica, reflexiva, su gran sentido de responsabilidad, su desarrollo integral, desempeño y progreso de acuerdo a los desempeños propios por el área o asignatura. Para ello se utiliza un formato que contenga los componentes actitudinales, procedimentales y conceptuales.</w:t>
      </w:r>
    </w:p>
    <w:p w14:paraId="0C850888" w14:textId="77777777" w:rsidR="00321338" w:rsidRPr="00764F8C" w:rsidRDefault="00321338" w:rsidP="00764F8C">
      <w:pPr>
        <w:spacing w:line="240" w:lineRule="auto"/>
        <w:jc w:val="both"/>
        <w:rPr>
          <w:rFonts w:cs="Arial"/>
        </w:rPr>
      </w:pPr>
      <w:r w:rsidRPr="00764F8C">
        <w:rPr>
          <w:rFonts w:cs="Arial"/>
        </w:rPr>
        <w:t xml:space="preserve">      Ver formato de autoevaluación (Anexo 2)</w:t>
      </w:r>
    </w:p>
    <w:p w14:paraId="66A4EFEB" w14:textId="77777777" w:rsidR="00321338" w:rsidRPr="00764F8C" w:rsidRDefault="00321338" w:rsidP="00764F8C">
      <w:pPr>
        <w:spacing w:line="240" w:lineRule="auto"/>
        <w:jc w:val="both"/>
        <w:rPr>
          <w:rFonts w:cs="Arial"/>
        </w:rPr>
      </w:pPr>
      <w:r w:rsidRPr="00764F8C">
        <w:rPr>
          <w:rFonts w:cs="Arial"/>
        </w:rPr>
        <w:t xml:space="preserve">La coevaluación: Tendrá un porcentaje del 5% y será un concepto emitido entre pares teniendo en cuenta los desempeños de los compañeros en el aula. Por ser un proceso dialógico, el estudiante coevaluador debe estar en condiciones de reconocer en su compañero los aciertos en el logro de desempeños en el área y en los aspectos a mejorar. Para este proceso se utilizan los mismos componentes de la matriz de autoevaluación y se realiza en dos momentos del </w:t>
      </w:r>
      <w:r w:rsidRPr="00764F8C">
        <w:rPr>
          <w:rFonts w:cs="Arial"/>
        </w:rPr>
        <w:lastRenderedPageBreak/>
        <w:t xml:space="preserve">periodo en la semana 5 y en la semana 10 para dar cuenta de un seguimiento y mejoramiento permanente. </w:t>
      </w:r>
    </w:p>
    <w:p w14:paraId="6094F225" w14:textId="77777777" w:rsidR="00321338" w:rsidRPr="00764F8C" w:rsidRDefault="00321338" w:rsidP="00764F8C">
      <w:pPr>
        <w:spacing w:line="240" w:lineRule="auto"/>
        <w:jc w:val="both"/>
        <w:rPr>
          <w:rFonts w:cs="Arial"/>
        </w:rPr>
      </w:pPr>
      <w:r w:rsidRPr="00764F8C">
        <w:rPr>
          <w:rFonts w:cs="Arial"/>
        </w:rPr>
        <w:t xml:space="preserve">CRITERIOS CUANTITATIVOS DE EVALUACIÓN Y PRUEBAS DE PERÍODO. </w:t>
      </w:r>
    </w:p>
    <w:p w14:paraId="4D1A653C" w14:textId="77777777" w:rsidR="00321338" w:rsidRPr="00764F8C" w:rsidRDefault="00321338" w:rsidP="00764F8C">
      <w:pPr>
        <w:spacing w:line="240" w:lineRule="auto"/>
        <w:jc w:val="both"/>
        <w:rPr>
          <w:rFonts w:cs="Arial"/>
        </w:rPr>
      </w:pPr>
      <w:r w:rsidRPr="00764F8C">
        <w:rPr>
          <w:rFonts w:cs="Arial"/>
        </w:rPr>
        <w:t>Cantidad de notas por competencia.</w:t>
      </w:r>
    </w:p>
    <w:p w14:paraId="08AA88F0" w14:textId="77777777" w:rsidR="00321338" w:rsidRPr="00764F8C" w:rsidRDefault="00321338" w:rsidP="00764F8C">
      <w:pPr>
        <w:spacing w:line="240" w:lineRule="auto"/>
        <w:jc w:val="both"/>
        <w:rPr>
          <w:rFonts w:cs="Arial"/>
        </w:rPr>
      </w:pPr>
      <w:r w:rsidRPr="00764F8C">
        <w:rPr>
          <w:rFonts w:cs="Arial"/>
        </w:rPr>
        <w:t>En cada período se tomarán un mínimo de notas de acuerdo a la intensidad horaria de la asignatura así:</w:t>
      </w:r>
    </w:p>
    <w:p w14:paraId="1154265F" w14:textId="77777777" w:rsidR="00321338" w:rsidRPr="00764F8C" w:rsidRDefault="00321338" w:rsidP="00764F8C">
      <w:pPr>
        <w:spacing w:line="240" w:lineRule="auto"/>
        <w:ind w:left="284" w:hanging="142"/>
        <w:jc w:val="both"/>
        <w:rPr>
          <w:rFonts w:cs="Arial"/>
        </w:rPr>
      </w:pPr>
      <w:r w:rsidRPr="00764F8C">
        <w:rPr>
          <w:rFonts w:cs="Arial"/>
        </w:rPr>
        <w:t>•</w:t>
      </w:r>
      <w:r w:rsidRPr="00764F8C">
        <w:rPr>
          <w:rFonts w:cs="Arial"/>
        </w:rPr>
        <w:tab/>
        <w:t xml:space="preserve">Una (1), Dos (2) y tres (3) horas de intensidad semanal: mínimamente 2 notas por cada una de las competencias evaluadas: interpretativa, argumentativa, propositiva. </w:t>
      </w:r>
    </w:p>
    <w:p w14:paraId="6450D36A" w14:textId="77777777" w:rsidR="00321338" w:rsidRPr="00764F8C" w:rsidRDefault="00321338" w:rsidP="00764F8C">
      <w:pPr>
        <w:spacing w:line="240" w:lineRule="auto"/>
        <w:ind w:left="284" w:hanging="142"/>
        <w:jc w:val="both"/>
        <w:rPr>
          <w:rFonts w:cs="Arial"/>
        </w:rPr>
      </w:pPr>
      <w:r w:rsidRPr="00764F8C">
        <w:rPr>
          <w:rFonts w:cs="Arial"/>
        </w:rPr>
        <w:t>•</w:t>
      </w:r>
      <w:r w:rsidRPr="00764F8C">
        <w:rPr>
          <w:rFonts w:cs="Arial"/>
        </w:rPr>
        <w:tab/>
        <w:t>Cuatro (4) y cinco (5) horas semanales: mínimamente 3 notas por cada una de las competencias evaluadas: interpretativa, argumentativa, propositiva.</w:t>
      </w:r>
    </w:p>
    <w:p w14:paraId="0BCB7F99" w14:textId="77777777" w:rsidR="00321338" w:rsidRPr="00764F8C" w:rsidRDefault="00321338" w:rsidP="00764F8C">
      <w:pPr>
        <w:spacing w:line="240" w:lineRule="auto"/>
        <w:ind w:left="284" w:hanging="142"/>
        <w:jc w:val="both"/>
        <w:rPr>
          <w:rFonts w:cs="Arial"/>
        </w:rPr>
      </w:pPr>
      <w:r w:rsidRPr="00764F8C">
        <w:rPr>
          <w:rFonts w:cs="Arial"/>
        </w:rPr>
        <w:t>•</w:t>
      </w:r>
      <w:r w:rsidRPr="00764F8C">
        <w:rPr>
          <w:rFonts w:cs="Arial"/>
        </w:rPr>
        <w:tab/>
        <w:t xml:space="preserve">Para las competencias laboral y ciudadana, mínimo 1 nota sin importar la intensidad horaria. </w:t>
      </w:r>
    </w:p>
    <w:p w14:paraId="18EACE40" w14:textId="77777777" w:rsidR="00321338" w:rsidRPr="00764F8C" w:rsidRDefault="00321338" w:rsidP="00764F8C">
      <w:pPr>
        <w:spacing w:line="240" w:lineRule="auto"/>
        <w:jc w:val="both"/>
        <w:rPr>
          <w:rFonts w:cs="Arial"/>
        </w:rPr>
      </w:pPr>
      <w:r w:rsidRPr="00764F8C">
        <w:rPr>
          <w:rFonts w:cs="Arial"/>
        </w:rPr>
        <w:t xml:space="preserve">Para cada rango se incluyen la prueba de período, la autoevaluación y coevaluación no harán parte de este total. </w:t>
      </w:r>
    </w:p>
    <w:p w14:paraId="02F73389" w14:textId="77777777" w:rsidR="00321338" w:rsidRPr="00764F8C" w:rsidRDefault="00321338" w:rsidP="00764F8C">
      <w:pPr>
        <w:spacing w:line="240" w:lineRule="auto"/>
        <w:jc w:val="both"/>
        <w:rPr>
          <w:rFonts w:cs="Arial"/>
        </w:rPr>
      </w:pPr>
      <w:r w:rsidRPr="00764F8C">
        <w:rPr>
          <w:rFonts w:cs="Arial"/>
        </w:rPr>
        <w:t>Parágrafo: Para la educación de adultos se deben valorar mínimo dos notas para las competencias evaluadas: interpretativa, argumentativa, propositiva, laboral y ciudadana</w:t>
      </w:r>
    </w:p>
    <w:p w14:paraId="6080D0C8" w14:textId="77777777" w:rsidR="00321338" w:rsidRPr="00764F8C" w:rsidRDefault="00321338" w:rsidP="00764F8C">
      <w:pPr>
        <w:spacing w:line="240" w:lineRule="auto"/>
        <w:jc w:val="both"/>
        <w:rPr>
          <w:rFonts w:cs="Arial"/>
        </w:rPr>
      </w:pPr>
      <w:r w:rsidRPr="00764F8C">
        <w:rPr>
          <w:rFonts w:cs="Arial"/>
        </w:rPr>
        <w:t>Duplicación de Notas.</w:t>
      </w:r>
    </w:p>
    <w:p w14:paraId="48D66379" w14:textId="77777777" w:rsidR="00321338" w:rsidRPr="00764F8C" w:rsidRDefault="00321338" w:rsidP="00764F8C">
      <w:pPr>
        <w:spacing w:line="240" w:lineRule="auto"/>
        <w:jc w:val="both"/>
        <w:rPr>
          <w:rFonts w:cs="Arial"/>
        </w:rPr>
      </w:pPr>
      <w:r w:rsidRPr="00764F8C">
        <w:rPr>
          <w:rFonts w:cs="Arial"/>
        </w:rPr>
        <w:t xml:space="preserve">Se debe tener en cuenta que, en una actividad evaluativa, se evalúan diferentes competencias, con lo cual, cada una debe ser evaluada independientemente. Por tal razón, no se debe duplicar la misma nota en éstas. De igual forma, las actividades evaluadas no pueden ser duplicadas en la misma competencia (Sacar dos o más notas para rellenar casillas que indiquen o representen una evaluación diferente). </w:t>
      </w:r>
    </w:p>
    <w:p w14:paraId="61A67E76" w14:textId="7193965B" w:rsidR="00321338" w:rsidRPr="00764F8C" w:rsidRDefault="00321338" w:rsidP="00764F8C">
      <w:pPr>
        <w:spacing w:line="240" w:lineRule="auto"/>
        <w:jc w:val="both"/>
        <w:rPr>
          <w:rFonts w:cs="Arial"/>
        </w:rPr>
      </w:pPr>
      <w:r w:rsidRPr="00764F8C">
        <w:rPr>
          <w:rFonts w:cs="Arial"/>
        </w:rPr>
        <w:t xml:space="preserve">Parágrafo 1: En el software de notas y gestión académica institucional deben aparecer explícitamente las </w:t>
      </w:r>
      <w:r w:rsidR="002E0250" w:rsidRPr="00764F8C">
        <w:rPr>
          <w:rFonts w:cs="Arial"/>
        </w:rPr>
        <w:t>fechas y actividades evaluadas.</w:t>
      </w:r>
    </w:p>
    <w:p w14:paraId="4B4E6F26" w14:textId="77777777" w:rsidR="00321338" w:rsidRPr="00764F8C" w:rsidRDefault="00321338" w:rsidP="00764F8C">
      <w:pPr>
        <w:spacing w:line="240" w:lineRule="auto"/>
        <w:jc w:val="both"/>
        <w:rPr>
          <w:rFonts w:cs="Arial"/>
        </w:rPr>
      </w:pPr>
      <w:r w:rsidRPr="00764F8C">
        <w:rPr>
          <w:rFonts w:cs="Arial"/>
        </w:rPr>
        <w:t xml:space="preserve">Pruebas de período </w:t>
      </w:r>
    </w:p>
    <w:p w14:paraId="1B0AEF6E" w14:textId="77777777" w:rsidR="00321338" w:rsidRPr="00764F8C" w:rsidRDefault="00321338" w:rsidP="00764F8C">
      <w:pPr>
        <w:spacing w:line="240" w:lineRule="auto"/>
        <w:jc w:val="both"/>
        <w:rPr>
          <w:rFonts w:cs="Arial"/>
        </w:rPr>
      </w:pPr>
      <w:r w:rsidRPr="00764F8C">
        <w:rPr>
          <w:rFonts w:cs="Arial"/>
        </w:rPr>
        <w:t>La institución aplicará cada período en la semana 8, una prueba final correspondiente a los contenidos vistos durante el período a evaluar en las asignaturas de: Matemáticas, Ciencias Sociales, Ciencias Naturales, Lengua Castellana e Inglés para la Básica, y Matemáticas, Ciencias Sociales, Lengua Castellana, Inglés, Filosofía, Química y Física para la Media. La cual se valorará en la casilla correspondiente a la evaluación de período en el software de notas y gestión académica institucional.</w:t>
      </w:r>
    </w:p>
    <w:p w14:paraId="0D9014A6" w14:textId="77777777" w:rsidR="00321338" w:rsidRPr="00764F8C" w:rsidRDefault="00321338" w:rsidP="00764F8C">
      <w:pPr>
        <w:spacing w:line="240" w:lineRule="auto"/>
        <w:jc w:val="both"/>
        <w:rPr>
          <w:rFonts w:cs="Arial"/>
        </w:rPr>
      </w:pPr>
      <w:r w:rsidRPr="00764F8C">
        <w:rPr>
          <w:rFonts w:cs="Arial"/>
        </w:rPr>
        <w:t xml:space="preserve">Parágrafo 1: Para las demás asignaturas de la básica primaria, básica secundaria y media, que no aparecen explicitas, así como también para el grado preescolar en cada una de sus dimensiones (socio afectiva, corporal, cognitiva, comunicativa, estética, ética y espiritual), se deberá diseñar y aplicar una actividad evaluativa en la semana 8 como prueba de período. </w:t>
      </w:r>
    </w:p>
    <w:p w14:paraId="6B74D4EE" w14:textId="77777777" w:rsidR="00321338" w:rsidRPr="00764F8C" w:rsidRDefault="00321338" w:rsidP="00764F8C">
      <w:pPr>
        <w:spacing w:line="240" w:lineRule="auto"/>
        <w:jc w:val="both"/>
        <w:rPr>
          <w:rFonts w:cs="Arial"/>
        </w:rPr>
      </w:pPr>
      <w:r w:rsidRPr="00764F8C">
        <w:rPr>
          <w:rFonts w:cs="Arial"/>
        </w:rPr>
        <w:lastRenderedPageBreak/>
        <w:t>Parágrafo 2: En la eventualidad que algún docente por algún motivo justificable no pueda aplicar la prueba en la semana 8, lo podrá hacer en la semana 9. Los CLEI realizarán la aplicación de la prueba en la antepenúltima semana, de acuerdo al calendario académico que manejan.</w:t>
      </w:r>
    </w:p>
    <w:p w14:paraId="7C19AA3D" w14:textId="77777777" w:rsidR="00321338" w:rsidRPr="00764F8C" w:rsidRDefault="00321338" w:rsidP="00764F8C">
      <w:pPr>
        <w:spacing w:line="240" w:lineRule="auto"/>
        <w:jc w:val="both"/>
        <w:rPr>
          <w:rFonts w:cs="Arial"/>
        </w:rPr>
      </w:pPr>
      <w:r w:rsidRPr="00764F8C">
        <w:rPr>
          <w:rFonts w:cs="Arial"/>
        </w:rPr>
        <w:t>Presentación Pruebas de Período. Las pruebas de período deberán elaborarse por medio magnético o virtual, se debe conservar el formato tipo pruebas saber con un máximo de 15 preguntas en Bachillerato y en primaria el número de preguntas será de acuerdo al grado. Esta prueba debe ser diseñada por el docente del área y aplicada en las fechas señaladas por la institución con el mismo docente.</w:t>
      </w:r>
    </w:p>
    <w:p w14:paraId="7FA4E90E" w14:textId="77777777" w:rsidR="00321338" w:rsidRPr="00764F8C" w:rsidRDefault="00321338" w:rsidP="00764F8C">
      <w:pPr>
        <w:spacing w:line="240" w:lineRule="auto"/>
        <w:jc w:val="both"/>
        <w:rPr>
          <w:rFonts w:cs="Arial"/>
        </w:rPr>
      </w:pPr>
      <w:r w:rsidRPr="00764F8C">
        <w:rPr>
          <w:rFonts w:cs="Arial"/>
        </w:rPr>
        <w:t xml:space="preserve">Razones para anular una actividad evaluativa (Incluyendo pruebas de período). </w:t>
      </w:r>
    </w:p>
    <w:p w14:paraId="748DCAE0" w14:textId="77777777" w:rsidR="00321338" w:rsidRPr="00764F8C" w:rsidRDefault="00321338" w:rsidP="00764F8C">
      <w:pPr>
        <w:spacing w:line="240" w:lineRule="auto"/>
        <w:jc w:val="both"/>
        <w:rPr>
          <w:rFonts w:cs="Arial"/>
        </w:rPr>
      </w:pPr>
      <w:r w:rsidRPr="00764F8C">
        <w:rPr>
          <w:rFonts w:cs="Arial"/>
        </w:rPr>
        <w:t xml:space="preserve">(Fraude), da lugar a proceso disciplinario. </w:t>
      </w:r>
    </w:p>
    <w:p w14:paraId="7EACD8E6" w14:textId="28D45998" w:rsidR="00321338" w:rsidRPr="00764F8C" w:rsidRDefault="00FB4DB9" w:rsidP="00764F8C">
      <w:pPr>
        <w:spacing w:line="240" w:lineRule="auto"/>
        <w:jc w:val="both"/>
        <w:rPr>
          <w:rFonts w:cs="Arial"/>
        </w:rPr>
      </w:pPr>
      <w:r w:rsidRPr="00764F8C">
        <w:rPr>
          <w:rFonts w:cs="Arial"/>
        </w:rPr>
        <w:t xml:space="preserve">• </w:t>
      </w:r>
      <w:r w:rsidR="00321338" w:rsidRPr="00764F8C">
        <w:rPr>
          <w:rFonts w:cs="Arial"/>
        </w:rPr>
        <w:t xml:space="preserve">Cuando el estudiante con actos de indisciplina, (cualquiera de las situaciones tipo I o, II o, III) afecta el desarrollo de la prueba de sus compañeros. </w:t>
      </w:r>
    </w:p>
    <w:p w14:paraId="4809F48D" w14:textId="55B12D57" w:rsidR="00321338" w:rsidRPr="00764F8C" w:rsidRDefault="00FB4DB9" w:rsidP="00764F8C">
      <w:pPr>
        <w:spacing w:line="240" w:lineRule="auto"/>
        <w:jc w:val="both"/>
        <w:rPr>
          <w:rFonts w:cs="Arial"/>
        </w:rPr>
      </w:pPr>
      <w:r w:rsidRPr="00764F8C">
        <w:rPr>
          <w:rFonts w:cs="Arial"/>
        </w:rPr>
        <w:t xml:space="preserve">• </w:t>
      </w:r>
      <w:r w:rsidR="00321338" w:rsidRPr="00764F8C">
        <w:rPr>
          <w:rFonts w:cs="Arial"/>
        </w:rPr>
        <w:t xml:space="preserve">Cuando el estudiante durante la prueba utiliza celular, Tablet, videoconsola portátil, reproductores digitales y calculadora durante una prueba. </w:t>
      </w:r>
    </w:p>
    <w:p w14:paraId="40F7AEF2" w14:textId="13206F9E" w:rsidR="00321338" w:rsidRPr="00764F8C" w:rsidRDefault="00FB4DB9" w:rsidP="00764F8C">
      <w:pPr>
        <w:spacing w:line="240" w:lineRule="auto"/>
        <w:jc w:val="both"/>
        <w:rPr>
          <w:rFonts w:cs="Arial"/>
        </w:rPr>
      </w:pPr>
      <w:r w:rsidRPr="00764F8C">
        <w:rPr>
          <w:rFonts w:cs="Arial"/>
        </w:rPr>
        <w:t xml:space="preserve">• </w:t>
      </w:r>
      <w:r w:rsidR="00321338" w:rsidRPr="00764F8C">
        <w:rPr>
          <w:rFonts w:cs="Arial"/>
        </w:rPr>
        <w:t>Cuando durante la prueba se retira del aula sin autorización. (Excepto casos de fuerza mayor)</w:t>
      </w:r>
    </w:p>
    <w:p w14:paraId="78FF5F10" w14:textId="1949307E" w:rsidR="00321338" w:rsidRPr="00764F8C" w:rsidRDefault="00FB4DB9" w:rsidP="00764F8C">
      <w:pPr>
        <w:spacing w:line="240" w:lineRule="auto"/>
        <w:jc w:val="both"/>
        <w:rPr>
          <w:rFonts w:cs="Arial"/>
        </w:rPr>
      </w:pPr>
      <w:r w:rsidRPr="00764F8C">
        <w:rPr>
          <w:rFonts w:cs="Arial"/>
        </w:rPr>
        <w:t xml:space="preserve">• </w:t>
      </w:r>
      <w:r w:rsidR="00321338" w:rsidRPr="00764F8C">
        <w:rPr>
          <w:rFonts w:cs="Arial"/>
        </w:rPr>
        <w:t xml:space="preserve">Cuando el estudiante entrega la prueba en un tiempo inferior al tiempo de permanencia o extemporáneamente a los tiempos que se dan para su desarrollo. </w:t>
      </w:r>
    </w:p>
    <w:p w14:paraId="77EEF141" w14:textId="77777777" w:rsidR="00321338" w:rsidRPr="00764F8C" w:rsidRDefault="00321338" w:rsidP="00764F8C">
      <w:pPr>
        <w:spacing w:line="240" w:lineRule="auto"/>
        <w:jc w:val="both"/>
        <w:rPr>
          <w:rFonts w:cs="Arial"/>
        </w:rPr>
      </w:pPr>
      <w:r w:rsidRPr="00764F8C">
        <w:rPr>
          <w:rFonts w:cs="Arial"/>
        </w:rPr>
        <w:t>Parágrafo: Para Aceleración y los CLEI (Decreto 3011 de 1997) se rige de igual forma</w:t>
      </w:r>
    </w:p>
    <w:p w14:paraId="24AA41FA" w14:textId="77777777" w:rsidR="00321338" w:rsidRPr="00764F8C" w:rsidRDefault="00321338" w:rsidP="00764F8C">
      <w:pPr>
        <w:spacing w:line="240" w:lineRule="auto"/>
        <w:jc w:val="both"/>
        <w:rPr>
          <w:rFonts w:cs="Arial"/>
        </w:rPr>
      </w:pPr>
      <w:r w:rsidRPr="00764F8C">
        <w:rPr>
          <w:rFonts w:cs="Arial"/>
        </w:rPr>
        <w:t xml:space="preserve">Incentivo por puntajes altos. </w:t>
      </w:r>
    </w:p>
    <w:p w14:paraId="32B1D4EF" w14:textId="40261073" w:rsidR="00321338" w:rsidRPr="00764F8C" w:rsidRDefault="00321338" w:rsidP="00764F8C">
      <w:pPr>
        <w:spacing w:line="240" w:lineRule="auto"/>
        <w:jc w:val="both"/>
        <w:rPr>
          <w:rFonts w:cs="Arial"/>
        </w:rPr>
      </w:pPr>
      <w:r w:rsidRPr="00764F8C">
        <w:rPr>
          <w:rFonts w:cs="Arial"/>
        </w:rPr>
        <w:t>Los estudiantes que alcancen un puntaje de 4.5 puntos en adelante en las Pruebas de Período, se les asignará una nota de 5.0 en la nota definitiva en el área evaluada por la prueba en dicho período, sí y sólo sí, cumplen con todas las actividades y alcanzado como mínimo una nota de Tres (3.0) en cada una de las actividades evaluadas en éste, sin haber obtenido éstas a través de plan de mejoramiento.</w:t>
      </w:r>
    </w:p>
    <w:p w14:paraId="6B42A8BE" w14:textId="77777777" w:rsidR="00321338" w:rsidRPr="00764F8C" w:rsidRDefault="00321338" w:rsidP="00764F8C">
      <w:pPr>
        <w:spacing w:line="240" w:lineRule="auto"/>
        <w:jc w:val="both"/>
        <w:rPr>
          <w:rFonts w:cs="Arial"/>
        </w:rPr>
      </w:pPr>
      <w:r w:rsidRPr="00764F8C">
        <w:rPr>
          <w:rFonts w:cs="Arial"/>
        </w:rPr>
        <w:t xml:space="preserve">Incentivos en pruebas saber 11. </w:t>
      </w:r>
    </w:p>
    <w:p w14:paraId="77506BA5" w14:textId="77777777" w:rsidR="00321338" w:rsidRPr="00764F8C" w:rsidRDefault="00321338" w:rsidP="00764F8C">
      <w:pPr>
        <w:spacing w:line="240" w:lineRule="auto"/>
        <w:jc w:val="both"/>
        <w:rPr>
          <w:rFonts w:cs="Arial"/>
        </w:rPr>
      </w:pPr>
      <w:r w:rsidRPr="00764F8C">
        <w:rPr>
          <w:rFonts w:cs="Arial"/>
        </w:rPr>
        <w:t>Los estudiantes que alcancen un puntaje global de 300 puntos, se les asignará una nota de 5.0 en la nota definitiva de cada área evaluada por el ICFES en esta prueba, sí y sólo sí, cumplen con todas las actividades del período alcanzando como mínimo un Tres (3.0) en cada una de las actividades evaluadas en éste, sin haber obtenido éstas a través de plan de mejoramiento.</w:t>
      </w:r>
    </w:p>
    <w:p w14:paraId="633E8510" w14:textId="77777777" w:rsidR="00321338" w:rsidRPr="00764F8C" w:rsidRDefault="00321338" w:rsidP="00764F8C">
      <w:pPr>
        <w:spacing w:line="240" w:lineRule="auto"/>
        <w:jc w:val="both"/>
        <w:rPr>
          <w:rFonts w:cs="Arial"/>
        </w:rPr>
      </w:pPr>
      <w:r w:rsidRPr="00764F8C">
        <w:rPr>
          <w:rFonts w:cs="Arial"/>
        </w:rPr>
        <w:t>Homologación.</w:t>
      </w:r>
    </w:p>
    <w:p w14:paraId="708394D8" w14:textId="77777777" w:rsidR="00321338" w:rsidRPr="00764F8C" w:rsidRDefault="00321338" w:rsidP="00764F8C">
      <w:pPr>
        <w:spacing w:line="240" w:lineRule="auto"/>
        <w:jc w:val="both"/>
        <w:rPr>
          <w:rFonts w:cs="Arial"/>
        </w:rPr>
      </w:pPr>
      <w:r w:rsidRPr="00764F8C">
        <w:rPr>
          <w:rFonts w:cs="Arial"/>
        </w:rPr>
        <w:t xml:space="preserve">Los estudiantes que vienen de otras instituciones tendrán derecho a la homologación de las asignaturas que no cursaban en éstas y que están vinculadas al plan de estudios de la </w:t>
      </w:r>
      <w:r w:rsidRPr="00764F8C">
        <w:rPr>
          <w:rFonts w:cs="Arial"/>
        </w:rPr>
        <w:lastRenderedPageBreak/>
        <w:t>institución. De la siguiente manera, química en la básica secundaria se homologará con la nota que el estudiante tenga en Biología y/o ciencias naturales. Emprendimiento se homologará con tecnología, y cátedra de la paz (Ética y valores), se homologará con Religión.</w:t>
      </w:r>
    </w:p>
    <w:p w14:paraId="02F2211A" w14:textId="77777777" w:rsidR="00321338" w:rsidRPr="00764F8C" w:rsidRDefault="00321338" w:rsidP="00764F8C">
      <w:pPr>
        <w:spacing w:line="240" w:lineRule="auto"/>
        <w:jc w:val="both"/>
        <w:rPr>
          <w:rFonts w:cs="Arial"/>
        </w:rPr>
      </w:pPr>
      <w:r w:rsidRPr="00764F8C">
        <w:rPr>
          <w:rFonts w:cs="Arial"/>
        </w:rPr>
        <w:t>Parágrafo: Para los CLEI (Decreto 3011 de 1997) se rige de igual forma.</w:t>
      </w:r>
    </w:p>
    <w:p w14:paraId="1DEC9506" w14:textId="2AA0E7E6" w:rsidR="00321338" w:rsidRPr="00764F8C" w:rsidRDefault="00321338" w:rsidP="00764F8C">
      <w:pPr>
        <w:spacing w:line="240" w:lineRule="auto"/>
        <w:jc w:val="both"/>
        <w:rPr>
          <w:rFonts w:cs="Arial"/>
        </w:rPr>
      </w:pPr>
      <w:r w:rsidRPr="00764F8C">
        <w:rPr>
          <w:rFonts w:cs="Arial"/>
        </w:rPr>
        <w:t>Pruebas para aceleración. El grupo de aceleración, realizará una actividad evaluativa independiente a la Prueba Final para suplir ésta, y se evaluará en las mismas condiciones planteadas en este ítem.</w:t>
      </w:r>
    </w:p>
    <w:p w14:paraId="181DD1F7" w14:textId="6E4D94CE" w:rsidR="00321338" w:rsidRPr="00764F8C" w:rsidRDefault="00321338" w:rsidP="00764F8C">
      <w:pPr>
        <w:spacing w:line="240" w:lineRule="auto"/>
        <w:jc w:val="both"/>
        <w:rPr>
          <w:rFonts w:cs="Arial"/>
        </w:rPr>
      </w:pPr>
      <w:r w:rsidRPr="00764F8C">
        <w:rPr>
          <w:rFonts w:cs="Arial"/>
        </w:rPr>
        <w:t>RE</w:t>
      </w:r>
      <w:r w:rsidR="00844144" w:rsidRPr="00764F8C">
        <w:rPr>
          <w:rFonts w:cs="Arial"/>
        </w:rPr>
        <w:t>TRO</w:t>
      </w:r>
      <w:r w:rsidRPr="00764F8C">
        <w:rPr>
          <w:rFonts w:cs="Arial"/>
        </w:rPr>
        <w:t xml:space="preserve">ALIMENTACIÓN DE LAS PRUEBAS. </w:t>
      </w:r>
    </w:p>
    <w:p w14:paraId="4B0C9F7C" w14:textId="129F19BF" w:rsidR="00321338" w:rsidRPr="00764F8C" w:rsidRDefault="00D26C47" w:rsidP="00764F8C">
      <w:pPr>
        <w:spacing w:line="240" w:lineRule="auto"/>
        <w:jc w:val="both"/>
        <w:rPr>
          <w:rFonts w:cs="Arial"/>
        </w:rPr>
      </w:pPr>
      <w:r w:rsidRPr="00764F8C">
        <w:rPr>
          <w:rFonts w:cs="Arial"/>
        </w:rPr>
        <w:t xml:space="preserve">• </w:t>
      </w:r>
      <w:r w:rsidR="00321338" w:rsidRPr="00764F8C">
        <w:rPr>
          <w:rFonts w:cs="Arial"/>
        </w:rPr>
        <w:t>Todos los docentes de las áreas evaluadas deben realizar este proceso, por medio de una socialización, resolución de cada una de las preguntas, aclaración de las dudas y respuestas equivocadas. Debe realizarse en la semana siguiente a la presentación de la prueba.</w:t>
      </w:r>
    </w:p>
    <w:p w14:paraId="3E4F3F13" w14:textId="47AA79B1" w:rsidR="00321338" w:rsidRPr="00764F8C" w:rsidRDefault="00D26C47" w:rsidP="00764F8C">
      <w:pPr>
        <w:spacing w:line="240" w:lineRule="auto"/>
        <w:jc w:val="both"/>
        <w:rPr>
          <w:rFonts w:cs="Arial"/>
        </w:rPr>
      </w:pPr>
      <w:r w:rsidRPr="00764F8C">
        <w:rPr>
          <w:rFonts w:cs="Arial"/>
        </w:rPr>
        <w:t xml:space="preserve">• </w:t>
      </w:r>
      <w:r w:rsidR="00321338" w:rsidRPr="00764F8C">
        <w:rPr>
          <w:rFonts w:cs="Arial"/>
        </w:rPr>
        <w:t>Tiempo de realización. Cinco días hábiles, luego de haber realizado la prueba.</w:t>
      </w:r>
    </w:p>
    <w:p w14:paraId="01338C61" w14:textId="3465D7A6" w:rsidR="00321338" w:rsidRPr="00764F8C" w:rsidRDefault="00D26C47" w:rsidP="00764F8C">
      <w:pPr>
        <w:spacing w:line="240" w:lineRule="auto"/>
        <w:jc w:val="both"/>
        <w:rPr>
          <w:rFonts w:cs="Arial"/>
        </w:rPr>
      </w:pPr>
      <w:r w:rsidRPr="00764F8C">
        <w:rPr>
          <w:rFonts w:cs="Arial"/>
        </w:rPr>
        <w:t xml:space="preserve">• </w:t>
      </w:r>
      <w:r w:rsidR="00321338" w:rsidRPr="00764F8C">
        <w:rPr>
          <w:rFonts w:cs="Arial"/>
        </w:rPr>
        <w:t xml:space="preserve">Se valorará la retroalimentación de las pruebas con una valoración en una de las casillas de la competencia interpretativa. </w:t>
      </w:r>
    </w:p>
    <w:p w14:paraId="319D1BDD" w14:textId="552588C1" w:rsidR="00321338" w:rsidRPr="00764F8C" w:rsidRDefault="00D26C47" w:rsidP="00764F8C">
      <w:pPr>
        <w:spacing w:line="240" w:lineRule="auto"/>
        <w:jc w:val="both"/>
        <w:rPr>
          <w:rFonts w:cs="Arial"/>
        </w:rPr>
      </w:pPr>
      <w:r w:rsidRPr="00764F8C">
        <w:rPr>
          <w:rFonts w:cs="Arial"/>
        </w:rPr>
        <w:t xml:space="preserve">• </w:t>
      </w:r>
      <w:r w:rsidR="00321338" w:rsidRPr="00764F8C">
        <w:rPr>
          <w:rFonts w:cs="Arial"/>
        </w:rPr>
        <w:t>Para la realización de las pruebas se deben organizar jornadas especiales para presentación de las mismas, midiendo los tiempos de presentación para cada una de ellas.</w:t>
      </w:r>
    </w:p>
    <w:p w14:paraId="7342B0B8" w14:textId="77777777" w:rsidR="00321338" w:rsidRPr="00764F8C" w:rsidRDefault="00321338" w:rsidP="00764F8C">
      <w:pPr>
        <w:spacing w:line="240" w:lineRule="auto"/>
        <w:jc w:val="both"/>
        <w:rPr>
          <w:rFonts w:cs="Arial"/>
        </w:rPr>
      </w:pPr>
      <w:r w:rsidRPr="00764F8C">
        <w:rPr>
          <w:rFonts w:cs="Arial"/>
        </w:rPr>
        <w:t>Parágrafo 1: Las pruebas finales de período no tienen derecho a recuperación o plan de mejoramiento, sólo podrán realizarse actividades evaluativas para la casilla destinada a esta prueba en cada período, para aquellos estudiantes que sean autorizados por las directivas del plantel previa excusa validada por los mismos.</w:t>
      </w:r>
    </w:p>
    <w:p w14:paraId="60827A77" w14:textId="77777777" w:rsidR="00321338" w:rsidRPr="00764F8C" w:rsidRDefault="00321338" w:rsidP="00764F8C">
      <w:pPr>
        <w:spacing w:line="240" w:lineRule="auto"/>
        <w:jc w:val="both"/>
        <w:rPr>
          <w:rFonts w:cs="Arial"/>
          <w:b/>
        </w:rPr>
      </w:pPr>
      <w:r w:rsidRPr="00764F8C">
        <w:rPr>
          <w:rFonts w:cs="Arial"/>
        </w:rPr>
        <w:t xml:space="preserve">Parágrafo 2: El docente podrá calificar las actividades de realimentación, reemplazando la nota más baja que tenga en cualquiera de las competencias evaluadas, en caso de que dicha nota </w:t>
      </w:r>
      <w:r w:rsidRPr="00764F8C">
        <w:rPr>
          <w:rFonts w:cs="Arial"/>
          <w:b/>
        </w:rPr>
        <w:t>obtenida en la realimentación sea superior a la que reemplaza</w:t>
      </w:r>
    </w:p>
    <w:p w14:paraId="51395E7D" w14:textId="7582A3F2" w:rsidR="00D26C47" w:rsidRPr="00764F8C" w:rsidRDefault="00587DCF" w:rsidP="00764F8C">
      <w:pPr>
        <w:spacing w:line="240" w:lineRule="auto"/>
        <w:jc w:val="both"/>
        <w:rPr>
          <w:rFonts w:cs="Arial"/>
        </w:rPr>
      </w:pPr>
      <w:r w:rsidRPr="00764F8C">
        <w:rPr>
          <w:rFonts w:cs="Arial"/>
          <w:b/>
        </w:rPr>
        <w:t>9.</w:t>
      </w:r>
      <w:r w:rsidR="00844144" w:rsidRPr="00764F8C">
        <w:rPr>
          <w:rFonts w:cs="Arial"/>
          <w:b/>
        </w:rPr>
        <w:t xml:space="preserve">  MALLA</w:t>
      </w:r>
      <w:r w:rsidR="00764F8C">
        <w:rPr>
          <w:rFonts w:cs="Arial"/>
          <w:b/>
        </w:rPr>
        <w:t xml:space="preserve"> CURRICULAR</w:t>
      </w:r>
    </w:p>
    <w:p w14:paraId="14E574D5" w14:textId="260EDADE" w:rsidR="00001627" w:rsidRPr="00001627" w:rsidRDefault="00942C14" w:rsidP="00001627">
      <w:pPr>
        <w:pStyle w:val="NormalWeb"/>
        <w:shd w:val="clear" w:color="auto" w:fill="FFFFFF"/>
        <w:spacing w:before="525" w:after="525"/>
        <w:jc w:val="center"/>
        <w:rPr>
          <w:rFonts w:ascii="Arial" w:hAnsi="Arial" w:cs="Arial"/>
          <w:b/>
          <w:bCs/>
        </w:rPr>
      </w:pPr>
      <w:r w:rsidRPr="00001627">
        <w:rPr>
          <w:rFonts w:ascii="Arial" w:hAnsi="Arial" w:cs="Arial"/>
          <w:b/>
        </w:rPr>
        <w:t xml:space="preserve">10. </w:t>
      </w:r>
      <w:r w:rsidR="00001627" w:rsidRPr="00001627">
        <w:rPr>
          <w:rFonts w:ascii="Arial" w:eastAsia="Arial" w:hAnsi="Arial" w:cs="Arial"/>
          <w:b/>
          <w:spacing w:val="1"/>
        </w:rPr>
        <w:t xml:space="preserve"> </w:t>
      </w:r>
      <w:r w:rsidR="00001627" w:rsidRPr="00001627">
        <w:rPr>
          <w:rStyle w:val="bzpyqfadein"/>
          <w:rFonts w:ascii="Arial" w:eastAsiaTheme="majorEastAsia" w:hAnsi="Arial" w:cs="Arial"/>
          <w:b/>
        </w:rPr>
        <w:t xml:space="preserve">RUTA DE ATENCIÓN A LA EDUCACIÓN INCLUSIVA </w:t>
      </w:r>
      <w:r w:rsidR="00001627" w:rsidRPr="00001627">
        <w:rPr>
          <w:rFonts w:ascii="Arial" w:hAnsi="Arial" w:cs="Arial"/>
          <w:b/>
          <w:bCs/>
        </w:rPr>
        <w:t>EN LA I.E JR</w:t>
      </w:r>
    </w:p>
    <w:p w14:paraId="15401DEC" w14:textId="2C5A07AE" w:rsidR="00001627" w:rsidRPr="00F96EC2" w:rsidRDefault="00001627" w:rsidP="00001627">
      <w:pPr>
        <w:spacing w:line="240" w:lineRule="auto"/>
        <w:jc w:val="both"/>
        <w:rPr>
          <w:rFonts w:eastAsia="Times New Roman" w:cs="Arial"/>
          <w:szCs w:val="24"/>
          <w:lang w:eastAsia="es-CO"/>
        </w:rPr>
      </w:pPr>
      <w:r w:rsidRPr="00001627">
        <w:rPr>
          <w:rFonts w:eastAsia="Times New Roman" w:cs="Arial"/>
          <w:szCs w:val="24"/>
          <w:lang w:eastAsia="es-CO"/>
        </w:rPr>
        <w:t xml:space="preserve">La </w:t>
      </w:r>
      <w:r w:rsidRPr="00001627">
        <w:rPr>
          <w:rFonts w:eastAsia="Times New Roman" w:cs="Arial"/>
          <w:bCs/>
          <w:szCs w:val="24"/>
          <w:lang w:eastAsia="es-CO"/>
        </w:rPr>
        <w:t>Institución Educativa Julio Restrepo</w:t>
      </w:r>
      <w:r w:rsidRPr="00001627">
        <w:rPr>
          <w:rFonts w:eastAsia="Times New Roman" w:cs="Arial"/>
          <w:szCs w:val="24"/>
          <w:lang w:eastAsia="es-CO"/>
        </w:rPr>
        <w:t xml:space="preserve"> </w:t>
      </w:r>
      <w:r w:rsidRPr="00001627">
        <w:rPr>
          <w:rFonts w:eastAsia="Times New Roman" w:cs="Arial"/>
          <w:b/>
          <w:szCs w:val="24"/>
          <w:lang w:eastAsia="es-CO"/>
        </w:rPr>
        <w:t>adopta el enfoque de educación inclusiva</w:t>
      </w:r>
      <w:r w:rsidRPr="00F96EC2">
        <w:rPr>
          <w:rFonts w:eastAsia="Times New Roman" w:cs="Arial"/>
          <w:szCs w:val="24"/>
          <w:lang w:eastAsia="es-CO"/>
        </w:rPr>
        <w:t>, en concordancia con lo establecido en el Decreto 1421 de 2017, garantizando el acceso, permanencia, participación y aprendizaje de todos los estudiantes, especialmente aquellos con discapacidad.</w:t>
      </w:r>
    </w:p>
    <w:p w14:paraId="57C89DCE" w14:textId="77777777" w:rsidR="00001627" w:rsidRPr="00F96EC2" w:rsidRDefault="00001627" w:rsidP="00001627">
      <w:pPr>
        <w:spacing w:before="100" w:beforeAutospacing="1" w:after="100" w:afterAutospacing="1"/>
        <w:jc w:val="both"/>
        <w:rPr>
          <w:rFonts w:eastAsia="Times New Roman" w:cs="Arial"/>
          <w:szCs w:val="24"/>
          <w:lang w:eastAsia="es-CO"/>
        </w:rPr>
      </w:pPr>
      <w:r w:rsidRPr="00F96EC2">
        <w:rPr>
          <w:rFonts w:eastAsia="Times New Roman" w:cs="Arial"/>
          <w:szCs w:val="24"/>
          <w:lang w:eastAsia="es-CO"/>
        </w:rPr>
        <w:t xml:space="preserve">La institución </w:t>
      </w:r>
      <w:r w:rsidRPr="00F96EC2">
        <w:rPr>
          <w:rFonts w:eastAsia="Times New Roman" w:cs="Arial"/>
          <w:b/>
          <w:szCs w:val="24"/>
          <w:lang w:eastAsia="es-CO"/>
        </w:rPr>
        <w:t>reconoce la diversidad como un valor fundamental</w:t>
      </w:r>
      <w:r w:rsidRPr="00F96EC2">
        <w:rPr>
          <w:rFonts w:eastAsia="Times New Roman" w:cs="Arial"/>
          <w:szCs w:val="24"/>
          <w:lang w:eastAsia="es-CO"/>
        </w:rPr>
        <w:t>, promoviendo prácticas pedagógicas equitativas, la eliminación de barreras para el aprendizaje y la participación, y el respeto por las diferencias individuales, sociales, culturales y cognitivas.</w:t>
      </w:r>
    </w:p>
    <w:p w14:paraId="465AD515" w14:textId="77777777" w:rsidR="00001627" w:rsidRPr="00F96EC2" w:rsidRDefault="00001627" w:rsidP="00001627">
      <w:pPr>
        <w:pStyle w:val="NormalWeb"/>
        <w:jc w:val="both"/>
        <w:rPr>
          <w:rFonts w:ascii="Arial" w:hAnsi="Arial" w:cs="Arial"/>
        </w:rPr>
      </w:pPr>
      <w:r w:rsidRPr="00F96EC2">
        <w:rPr>
          <w:rStyle w:val="bzpyqfadein"/>
          <w:rFonts w:ascii="Arial" w:hAnsi="Arial" w:cs="Arial"/>
        </w:rPr>
        <w:lastRenderedPageBreak/>
        <w:t xml:space="preserve">La Institución Educativa Julio Restrepo </w:t>
      </w:r>
      <w:r w:rsidRPr="00F96EC2">
        <w:rPr>
          <w:rStyle w:val="bzpyqfadein"/>
          <w:rFonts w:ascii="Arial" w:hAnsi="Arial" w:cs="Arial"/>
          <w:b/>
        </w:rPr>
        <w:t xml:space="preserve">realiza procesos permanentes de caracterización </w:t>
      </w:r>
      <w:r w:rsidRPr="00F96EC2">
        <w:rPr>
          <w:rStyle w:val="bzpyqfadein"/>
          <w:rFonts w:ascii="Arial" w:hAnsi="Arial" w:cs="Arial"/>
        </w:rPr>
        <w:t>que permiten identificar a los estudiantes con discapacidad, teniendo en cuenta:</w:t>
      </w:r>
    </w:p>
    <w:p w14:paraId="25AD5A07" w14:textId="77777777" w:rsidR="00001627" w:rsidRPr="00F96EC2" w:rsidRDefault="00001627" w:rsidP="00001627">
      <w:pPr>
        <w:pStyle w:val="NormalWeb"/>
        <w:numPr>
          <w:ilvl w:val="0"/>
          <w:numId w:val="15"/>
        </w:numPr>
        <w:jc w:val="both"/>
        <w:rPr>
          <w:rFonts w:ascii="Arial" w:hAnsi="Arial" w:cs="Arial"/>
        </w:rPr>
      </w:pPr>
      <w:r w:rsidRPr="00F96EC2">
        <w:rPr>
          <w:rStyle w:val="bzpyqfadein"/>
          <w:rFonts w:ascii="Arial" w:hAnsi="Arial" w:cs="Arial"/>
        </w:rPr>
        <w:t>Tipo de discapacidad.</w:t>
      </w:r>
    </w:p>
    <w:p w14:paraId="06637864" w14:textId="77777777" w:rsidR="00001627" w:rsidRPr="00F96EC2" w:rsidRDefault="00001627" w:rsidP="00001627">
      <w:pPr>
        <w:pStyle w:val="NormalWeb"/>
        <w:numPr>
          <w:ilvl w:val="0"/>
          <w:numId w:val="15"/>
        </w:numPr>
        <w:jc w:val="both"/>
        <w:rPr>
          <w:rFonts w:ascii="Arial" w:hAnsi="Arial" w:cs="Arial"/>
        </w:rPr>
      </w:pPr>
      <w:r w:rsidRPr="00F96EC2">
        <w:rPr>
          <w:rStyle w:val="bzpyqfadein"/>
          <w:rFonts w:ascii="Arial" w:hAnsi="Arial" w:cs="Arial"/>
        </w:rPr>
        <w:t>Condiciones del contexto familiar y social.</w:t>
      </w:r>
    </w:p>
    <w:p w14:paraId="310E507F" w14:textId="77777777" w:rsidR="00001627" w:rsidRPr="00F96EC2" w:rsidRDefault="00001627" w:rsidP="00001627">
      <w:pPr>
        <w:pStyle w:val="NormalWeb"/>
        <w:numPr>
          <w:ilvl w:val="0"/>
          <w:numId w:val="15"/>
        </w:numPr>
        <w:jc w:val="both"/>
        <w:rPr>
          <w:rFonts w:ascii="Arial" w:hAnsi="Arial" w:cs="Arial"/>
        </w:rPr>
      </w:pPr>
      <w:r w:rsidRPr="00F96EC2">
        <w:rPr>
          <w:rStyle w:val="bzpyqfadein"/>
          <w:rFonts w:ascii="Arial" w:hAnsi="Arial" w:cs="Arial"/>
        </w:rPr>
        <w:t>Necesidades educativas específicas.</w:t>
      </w:r>
    </w:p>
    <w:p w14:paraId="0D32EC82" w14:textId="77777777" w:rsidR="00001627" w:rsidRPr="00F96EC2" w:rsidRDefault="00001627" w:rsidP="00001627">
      <w:pPr>
        <w:pStyle w:val="NormalWeb"/>
        <w:numPr>
          <w:ilvl w:val="0"/>
          <w:numId w:val="15"/>
        </w:numPr>
        <w:jc w:val="both"/>
        <w:rPr>
          <w:rFonts w:ascii="Arial" w:hAnsi="Arial" w:cs="Arial"/>
        </w:rPr>
      </w:pPr>
      <w:r w:rsidRPr="00F96EC2">
        <w:rPr>
          <w:rStyle w:val="bzpyqfadein"/>
          <w:rFonts w:ascii="Arial" w:hAnsi="Arial" w:cs="Arial"/>
        </w:rPr>
        <w:t>Registro actualizado en el Sistema Integrado de Matrícula (SIMAT).</w:t>
      </w:r>
    </w:p>
    <w:p w14:paraId="75A7FEEE" w14:textId="77777777" w:rsidR="00001627" w:rsidRPr="00F96EC2" w:rsidRDefault="00001627" w:rsidP="00001627">
      <w:pPr>
        <w:pStyle w:val="NormalWeb"/>
        <w:jc w:val="both"/>
        <w:rPr>
          <w:rStyle w:val="bzpyqfadein"/>
          <w:rFonts w:ascii="Arial" w:hAnsi="Arial" w:cs="Arial"/>
        </w:rPr>
      </w:pPr>
      <w:r w:rsidRPr="00F96EC2">
        <w:rPr>
          <w:rStyle w:val="bzpyqfadein"/>
          <w:rFonts w:ascii="Arial" w:hAnsi="Arial" w:cs="Arial"/>
        </w:rPr>
        <w:t>Esta información orienta la planeación pedagógica y la asignación de apoyos requeridos.</w:t>
      </w:r>
    </w:p>
    <w:p w14:paraId="48EBEA25" w14:textId="77777777" w:rsidR="00001627" w:rsidRPr="00F96EC2" w:rsidRDefault="00001627" w:rsidP="00001627">
      <w:pPr>
        <w:pStyle w:val="Ttulo2"/>
        <w:jc w:val="center"/>
        <w:rPr>
          <w:rStyle w:val="bzpyqfadein"/>
          <w:rFonts w:ascii="Arial" w:hAnsi="Arial" w:cs="Arial"/>
          <w:b/>
          <w:color w:val="auto"/>
          <w:sz w:val="24"/>
          <w:szCs w:val="24"/>
        </w:rPr>
      </w:pPr>
      <w:r w:rsidRPr="00F96EC2">
        <w:rPr>
          <w:rStyle w:val="bzpyqfadein"/>
          <w:rFonts w:ascii="Arial" w:hAnsi="Arial" w:cs="Arial"/>
          <w:b/>
          <w:color w:val="auto"/>
          <w:sz w:val="24"/>
          <w:szCs w:val="24"/>
        </w:rPr>
        <w:t>Ruta de atención educativa para estudiantes con discapacidad</w:t>
      </w:r>
    </w:p>
    <w:p w14:paraId="1D8266AF" w14:textId="77777777" w:rsidR="00001627" w:rsidRPr="00F96EC2" w:rsidRDefault="00001627" w:rsidP="00001627">
      <w:pPr>
        <w:pStyle w:val="Ttulo3"/>
        <w:rPr>
          <w:rFonts w:ascii="Arial" w:hAnsi="Arial" w:cs="Arial"/>
          <w:color w:val="auto"/>
          <w:sz w:val="24"/>
          <w:szCs w:val="24"/>
        </w:rPr>
      </w:pPr>
      <w:r w:rsidRPr="00F96EC2">
        <w:rPr>
          <w:rStyle w:val="bzpyqfadein"/>
          <w:rFonts w:ascii="Arial" w:hAnsi="Arial" w:cs="Arial"/>
          <w:b/>
          <w:color w:val="auto"/>
          <w:sz w:val="24"/>
          <w:szCs w:val="24"/>
        </w:rPr>
        <w:t>Detección:</w:t>
      </w:r>
      <w:r w:rsidRPr="00F96EC2">
        <w:rPr>
          <w:rStyle w:val="bzpyqfadein"/>
          <w:rFonts w:ascii="Arial" w:hAnsi="Arial" w:cs="Arial"/>
          <w:color w:val="auto"/>
          <w:sz w:val="24"/>
          <w:szCs w:val="24"/>
        </w:rPr>
        <w:t xml:space="preserve"> Identificación inicial de posibles necesidades educativas mediante la observación pedagógica, reportes de docentes, familia o estudiantes, y activación de alertas tempranas.</w:t>
      </w:r>
    </w:p>
    <w:p w14:paraId="2EAA07DD" w14:textId="77777777" w:rsidR="00001627" w:rsidRPr="00F96EC2" w:rsidRDefault="00001627" w:rsidP="00001627">
      <w:pPr>
        <w:pStyle w:val="Ttulo3"/>
        <w:rPr>
          <w:rFonts w:ascii="Arial" w:hAnsi="Arial" w:cs="Arial"/>
          <w:color w:val="auto"/>
          <w:sz w:val="24"/>
          <w:szCs w:val="24"/>
        </w:rPr>
      </w:pPr>
      <w:r w:rsidRPr="00F96EC2">
        <w:rPr>
          <w:rStyle w:val="bzpyqfadein"/>
          <w:rFonts w:ascii="Arial" w:hAnsi="Arial" w:cs="Arial"/>
          <w:b/>
          <w:color w:val="auto"/>
          <w:sz w:val="24"/>
          <w:szCs w:val="24"/>
        </w:rPr>
        <w:t>Remisión</w:t>
      </w:r>
      <w:r w:rsidRPr="00F96EC2">
        <w:rPr>
          <w:rStyle w:val="bzpyqfadein"/>
          <w:rFonts w:ascii="Arial" w:hAnsi="Arial" w:cs="Arial"/>
          <w:color w:val="auto"/>
          <w:sz w:val="24"/>
          <w:szCs w:val="24"/>
        </w:rPr>
        <w:t>: Activación de rutas institucionales a través del servicio de orientación escolar y/o comité de inclusión, y remisión a entidades externas cuando se requiera valoración especializada.</w:t>
      </w:r>
    </w:p>
    <w:p w14:paraId="4BFC7D48" w14:textId="77777777" w:rsidR="00001627" w:rsidRPr="00F96EC2" w:rsidRDefault="00001627" w:rsidP="00001627">
      <w:pPr>
        <w:pStyle w:val="Ttulo3"/>
        <w:rPr>
          <w:rFonts w:ascii="Arial" w:hAnsi="Arial" w:cs="Arial"/>
          <w:color w:val="auto"/>
          <w:sz w:val="24"/>
          <w:szCs w:val="24"/>
        </w:rPr>
      </w:pPr>
      <w:r w:rsidRPr="00F96EC2">
        <w:rPr>
          <w:rStyle w:val="bzpyqfadein"/>
          <w:rFonts w:ascii="Arial" w:hAnsi="Arial" w:cs="Arial"/>
          <w:b/>
          <w:color w:val="auto"/>
          <w:sz w:val="24"/>
          <w:szCs w:val="24"/>
        </w:rPr>
        <w:t>Valoración pedagógica:</w:t>
      </w:r>
      <w:r w:rsidRPr="00F96EC2">
        <w:rPr>
          <w:rStyle w:val="bzpyqfadein"/>
          <w:rFonts w:ascii="Arial" w:hAnsi="Arial" w:cs="Arial"/>
          <w:color w:val="auto"/>
          <w:sz w:val="24"/>
          <w:szCs w:val="24"/>
        </w:rPr>
        <w:t xml:space="preserve"> Proceso obligatorio realizado por los docentes, que permite identificar barreras para el aprendizaje y la participación, independientemente de la existencia de diagnóstico médico.</w:t>
      </w:r>
    </w:p>
    <w:p w14:paraId="305EFE63" w14:textId="77777777" w:rsidR="00001627" w:rsidRPr="00F96EC2" w:rsidRDefault="00001627" w:rsidP="00001627">
      <w:pPr>
        <w:pStyle w:val="Ttulo3"/>
        <w:rPr>
          <w:rFonts w:ascii="Arial" w:hAnsi="Arial" w:cs="Arial"/>
          <w:color w:val="auto"/>
          <w:sz w:val="24"/>
          <w:szCs w:val="24"/>
        </w:rPr>
      </w:pPr>
      <w:r w:rsidRPr="00F96EC2">
        <w:rPr>
          <w:rStyle w:val="bzpyqfadein"/>
          <w:rFonts w:ascii="Arial" w:hAnsi="Arial" w:cs="Arial"/>
          <w:b/>
          <w:color w:val="auto"/>
          <w:sz w:val="24"/>
          <w:szCs w:val="24"/>
        </w:rPr>
        <w:t>Diseño de apoyos:</w:t>
      </w:r>
      <w:r w:rsidRPr="00F96EC2">
        <w:rPr>
          <w:rStyle w:val="bzpyqfadein"/>
          <w:rFonts w:ascii="Arial" w:hAnsi="Arial" w:cs="Arial"/>
          <w:color w:val="auto"/>
          <w:sz w:val="24"/>
          <w:szCs w:val="24"/>
        </w:rPr>
        <w:t xml:space="preserve"> Definición de ajustes razonables y elaboración del Plan Individual de Ajustes Razonables (PIAR), acorde a las necesidades del estudiante.</w:t>
      </w:r>
    </w:p>
    <w:p w14:paraId="4751DD87" w14:textId="77777777" w:rsidR="00001627" w:rsidRPr="00F96EC2" w:rsidRDefault="00001627" w:rsidP="00001627">
      <w:pPr>
        <w:pStyle w:val="Ttulo3"/>
        <w:rPr>
          <w:rFonts w:ascii="Arial" w:hAnsi="Arial" w:cs="Arial"/>
          <w:color w:val="auto"/>
          <w:sz w:val="24"/>
          <w:szCs w:val="24"/>
        </w:rPr>
      </w:pPr>
      <w:r w:rsidRPr="00F96EC2">
        <w:rPr>
          <w:rStyle w:val="bzpyqfadein"/>
          <w:rFonts w:ascii="Arial" w:hAnsi="Arial" w:cs="Arial"/>
          <w:b/>
          <w:color w:val="auto"/>
          <w:sz w:val="24"/>
          <w:szCs w:val="24"/>
        </w:rPr>
        <w:t>Implementación:</w:t>
      </w:r>
      <w:r w:rsidRPr="00F96EC2">
        <w:rPr>
          <w:rStyle w:val="bzpyqfadein"/>
          <w:rFonts w:ascii="Arial" w:hAnsi="Arial" w:cs="Arial"/>
          <w:color w:val="auto"/>
          <w:sz w:val="24"/>
          <w:szCs w:val="24"/>
        </w:rPr>
        <w:t xml:space="preserve"> Aplicación de estrategias pedagógicas inclusivas en el aula, incluyendo flexibilización curricular y uso del Diseño Universal para el Aprendizaje (DUA).</w:t>
      </w:r>
    </w:p>
    <w:p w14:paraId="2AAC5B69" w14:textId="77777777" w:rsidR="00001627" w:rsidRPr="00F96EC2" w:rsidRDefault="00001627" w:rsidP="00001627">
      <w:pPr>
        <w:pStyle w:val="Ttulo3"/>
        <w:rPr>
          <w:rFonts w:ascii="Arial" w:hAnsi="Arial" w:cs="Arial"/>
          <w:color w:val="auto"/>
          <w:sz w:val="24"/>
          <w:szCs w:val="24"/>
        </w:rPr>
      </w:pPr>
      <w:r w:rsidRPr="00F96EC2">
        <w:rPr>
          <w:rStyle w:val="bzpyqfadein"/>
          <w:rFonts w:ascii="Arial" w:hAnsi="Arial" w:cs="Arial"/>
          <w:b/>
          <w:color w:val="auto"/>
          <w:sz w:val="24"/>
          <w:szCs w:val="24"/>
        </w:rPr>
        <w:t>Seguimiento y evaluación:</w:t>
      </w:r>
      <w:r w:rsidRPr="00F96EC2">
        <w:rPr>
          <w:rStyle w:val="bzpyqfadein"/>
          <w:rFonts w:ascii="Arial" w:hAnsi="Arial" w:cs="Arial"/>
          <w:color w:val="auto"/>
          <w:sz w:val="24"/>
          <w:szCs w:val="24"/>
        </w:rPr>
        <w:t xml:space="preserve"> Monitoreo continuo del proceso educativo, evaluación de avances y ajustes periódicos al PIAR.</w:t>
      </w:r>
    </w:p>
    <w:p w14:paraId="313B9D0B"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 xml:space="preserve">Plan Individual de Ajustes Razonables (PIAR): </w:t>
      </w:r>
      <w:r w:rsidRPr="00F96EC2">
        <w:rPr>
          <w:rStyle w:val="bzpyqfadein"/>
          <w:rFonts w:ascii="Arial" w:hAnsi="Arial" w:cs="Arial"/>
          <w:color w:val="auto"/>
          <w:sz w:val="24"/>
          <w:szCs w:val="24"/>
        </w:rPr>
        <w:t>El PIAR es el instrumento mediante el cual la Institución garantiza los apoyos requeridos por los estudiantes con discapacidad. Este incluye:</w:t>
      </w:r>
    </w:p>
    <w:p w14:paraId="570476ED" w14:textId="77777777" w:rsidR="00001627" w:rsidRPr="00F96EC2" w:rsidRDefault="00001627" w:rsidP="00001627">
      <w:pPr>
        <w:pStyle w:val="NormalWeb"/>
        <w:numPr>
          <w:ilvl w:val="0"/>
          <w:numId w:val="16"/>
        </w:numPr>
        <w:jc w:val="both"/>
        <w:rPr>
          <w:rFonts w:ascii="Arial" w:hAnsi="Arial" w:cs="Arial"/>
        </w:rPr>
      </w:pPr>
      <w:r w:rsidRPr="00F96EC2">
        <w:rPr>
          <w:rStyle w:val="bzpyqfadein"/>
          <w:rFonts w:ascii="Arial" w:hAnsi="Arial" w:cs="Arial"/>
        </w:rPr>
        <w:t>Caracterización del estudiante.</w:t>
      </w:r>
    </w:p>
    <w:p w14:paraId="61534A52" w14:textId="77777777" w:rsidR="00001627" w:rsidRPr="00F96EC2" w:rsidRDefault="00001627" w:rsidP="00001627">
      <w:pPr>
        <w:pStyle w:val="NormalWeb"/>
        <w:numPr>
          <w:ilvl w:val="0"/>
          <w:numId w:val="16"/>
        </w:numPr>
        <w:jc w:val="both"/>
        <w:rPr>
          <w:rFonts w:ascii="Arial" w:hAnsi="Arial" w:cs="Arial"/>
        </w:rPr>
      </w:pPr>
      <w:r w:rsidRPr="00F96EC2">
        <w:rPr>
          <w:rStyle w:val="bzpyqfadein"/>
          <w:rFonts w:ascii="Arial" w:hAnsi="Arial" w:cs="Arial"/>
        </w:rPr>
        <w:t>Identificación de barreras.</w:t>
      </w:r>
    </w:p>
    <w:p w14:paraId="53571F07" w14:textId="77777777" w:rsidR="00001627" w:rsidRPr="00F96EC2" w:rsidRDefault="00001627" w:rsidP="00001627">
      <w:pPr>
        <w:pStyle w:val="NormalWeb"/>
        <w:numPr>
          <w:ilvl w:val="0"/>
          <w:numId w:val="16"/>
        </w:numPr>
        <w:jc w:val="both"/>
        <w:rPr>
          <w:rFonts w:ascii="Arial" w:hAnsi="Arial" w:cs="Arial"/>
        </w:rPr>
      </w:pPr>
      <w:r w:rsidRPr="00F96EC2">
        <w:rPr>
          <w:rStyle w:val="bzpyqfadein"/>
          <w:rFonts w:ascii="Arial" w:hAnsi="Arial" w:cs="Arial"/>
        </w:rPr>
        <w:t>Definición de ajustes razonables.</w:t>
      </w:r>
    </w:p>
    <w:p w14:paraId="504E3751" w14:textId="77777777" w:rsidR="00001627" w:rsidRPr="00F96EC2" w:rsidRDefault="00001627" w:rsidP="00001627">
      <w:pPr>
        <w:pStyle w:val="NormalWeb"/>
        <w:numPr>
          <w:ilvl w:val="0"/>
          <w:numId w:val="16"/>
        </w:numPr>
        <w:jc w:val="both"/>
        <w:rPr>
          <w:rFonts w:ascii="Arial" w:hAnsi="Arial" w:cs="Arial"/>
        </w:rPr>
      </w:pPr>
      <w:r w:rsidRPr="00F96EC2">
        <w:rPr>
          <w:rStyle w:val="bzpyqfadein"/>
          <w:rFonts w:ascii="Arial" w:hAnsi="Arial" w:cs="Arial"/>
        </w:rPr>
        <w:t>Estrategias pedagógicas.</w:t>
      </w:r>
    </w:p>
    <w:p w14:paraId="63AD0E38" w14:textId="77777777" w:rsidR="00001627" w:rsidRPr="00F96EC2" w:rsidRDefault="00001627" w:rsidP="00001627">
      <w:pPr>
        <w:pStyle w:val="NormalWeb"/>
        <w:numPr>
          <w:ilvl w:val="0"/>
          <w:numId w:val="16"/>
        </w:numPr>
        <w:jc w:val="both"/>
        <w:rPr>
          <w:rFonts w:ascii="Arial" w:hAnsi="Arial" w:cs="Arial"/>
        </w:rPr>
      </w:pPr>
      <w:r w:rsidRPr="00F96EC2">
        <w:rPr>
          <w:rStyle w:val="bzpyqfadein"/>
          <w:rFonts w:ascii="Arial" w:hAnsi="Arial" w:cs="Arial"/>
        </w:rPr>
        <w:t>Seguimiento y evaluación.</w:t>
      </w:r>
    </w:p>
    <w:p w14:paraId="0107547D" w14:textId="77777777" w:rsidR="00001627" w:rsidRPr="00F96EC2" w:rsidRDefault="00001627" w:rsidP="00001627">
      <w:pPr>
        <w:pStyle w:val="NormalWeb"/>
        <w:jc w:val="both"/>
        <w:rPr>
          <w:rFonts w:ascii="Arial" w:hAnsi="Arial" w:cs="Arial"/>
        </w:rPr>
      </w:pPr>
      <w:r w:rsidRPr="00F96EC2">
        <w:rPr>
          <w:rStyle w:val="bzpyqfadein"/>
          <w:rFonts w:ascii="Arial" w:hAnsi="Arial" w:cs="Arial"/>
        </w:rPr>
        <w:t>Su elaboración es responsabilidad de los docentes, con el acompañamiento del servicio de orientación escolar y directivos docentes.</w:t>
      </w:r>
    </w:p>
    <w:p w14:paraId="1140E03B"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Ajustes razonables:</w:t>
      </w:r>
      <w:r w:rsidRPr="00F96EC2">
        <w:rPr>
          <w:rStyle w:val="bzpyqfadein"/>
          <w:rFonts w:ascii="Arial" w:hAnsi="Arial" w:cs="Arial"/>
          <w:color w:val="auto"/>
          <w:sz w:val="24"/>
          <w:szCs w:val="24"/>
        </w:rPr>
        <w:t xml:space="preserve"> La institución implementa ajustes razonables que permiten garantizar el acceso, permanencia y aprendizaje, tales como:</w:t>
      </w:r>
    </w:p>
    <w:p w14:paraId="00E70058" w14:textId="77777777" w:rsidR="00001627" w:rsidRPr="00F96EC2" w:rsidRDefault="00001627" w:rsidP="00001627">
      <w:pPr>
        <w:pStyle w:val="NormalWeb"/>
        <w:numPr>
          <w:ilvl w:val="0"/>
          <w:numId w:val="17"/>
        </w:numPr>
        <w:jc w:val="both"/>
        <w:rPr>
          <w:rFonts w:ascii="Arial" w:hAnsi="Arial" w:cs="Arial"/>
        </w:rPr>
      </w:pPr>
      <w:r w:rsidRPr="00F96EC2">
        <w:rPr>
          <w:rStyle w:val="bzpyqfadein"/>
          <w:rFonts w:ascii="Arial" w:hAnsi="Arial" w:cs="Arial"/>
        </w:rPr>
        <w:t>Flexibilización curricular.</w:t>
      </w:r>
    </w:p>
    <w:p w14:paraId="3904E4D5" w14:textId="77777777" w:rsidR="00001627" w:rsidRPr="00F96EC2" w:rsidRDefault="00001627" w:rsidP="00001627">
      <w:pPr>
        <w:pStyle w:val="NormalWeb"/>
        <w:numPr>
          <w:ilvl w:val="0"/>
          <w:numId w:val="17"/>
        </w:numPr>
        <w:jc w:val="both"/>
        <w:rPr>
          <w:rFonts w:ascii="Arial" w:hAnsi="Arial" w:cs="Arial"/>
        </w:rPr>
      </w:pPr>
      <w:r w:rsidRPr="00F96EC2">
        <w:rPr>
          <w:rStyle w:val="bzpyqfadein"/>
          <w:rFonts w:ascii="Arial" w:hAnsi="Arial" w:cs="Arial"/>
        </w:rPr>
        <w:t>Adaptación de metodologías.</w:t>
      </w:r>
    </w:p>
    <w:p w14:paraId="0BCB8BB3" w14:textId="77777777" w:rsidR="00001627" w:rsidRPr="00F96EC2" w:rsidRDefault="00001627" w:rsidP="00001627">
      <w:pPr>
        <w:pStyle w:val="NormalWeb"/>
        <w:numPr>
          <w:ilvl w:val="0"/>
          <w:numId w:val="17"/>
        </w:numPr>
        <w:jc w:val="both"/>
        <w:rPr>
          <w:rFonts w:ascii="Arial" w:hAnsi="Arial" w:cs="Arial"/>
        </w:rPr>
      </w:pPr>
      <w:r w:rsidRPr="00F96EC2">
        <w:rPr>
          <w:rStyle w:val="bzpyqfadein"/>
          <w:rFonts w:ascii="Arial" w:hAnsi="Arial" w:cs="Arial"/>
        </w:rPr>
        <w:t>Ajustes en los procesos de evaluación.</w:t>
      </w:r>
    </w:p>
    <w:p w14:paraId="1ABAFDDD" w14:textId="77777777" w:rsidR="00001627" w:rsidRPr="00F96EC2" w:rsidRDefault="00001627" w:rsidP="00001627">
      <w:pPr>
        <w:pStyle w:val="NormalWeb"/>
        <w:numPr>
          <w:ilvl w:val="0"/>
          <w:numId w:val="17"/>
        </w:numPr>
        <w:jc w:val="both"/>
        <w:rPr>
          <w:rFonts w:ascii="Arial" w:hAnsi="Arial" w:cs="Arial"/>
        </w:rPr>
      </w:pPr>
      <w:r w:rsidRPr="00F96EC2">
        <w:rPr>
          <w:rStyle w:val="bzpyqfadein"/>
          <w:rFonts w:ascii="Arial" w:hAnsi="Arial" w:cs="Arial"/>
        </w:rPr>
        <w:t>Uso de recursos didácticos diversos.</w:t>
      </w:r>
    </w:p>
    <w:p w14:paraId="12A9C4BB" w14:textId="77777777" w:rsidR="00001627" w:rsidRPr="00F96EC2" w:rsidRDefault="00001627" w:rsidP="00001627">
      <w:pPr>
        <w:pStyle w:val="NormalWeb"/>
        <w:numPr>
          <w:ilvl w:val="0"/>
          <w:numId w:val="17"/>
        </w:numPr>
        <w:jc w:val="both"/>
        <w:rPr>
          <w:rFonts w:ascii="Arial" w:hAnsi="Arial" w:cs="Arial"/>
        </w:rPr>
      </w:pPr>
      <w:r w:rsidRPr="00F96EC2">
        <w:rPr>
          <w:rStyle w:val="bzpyqfadein"/>
          <w:rFonts w:ascii="Arial" w:hAnsi="Arial" w:cs="Arial"/>
        </w:rPr>
        <w:t>Apoyos tecnológicos y humanos.</w:t>
      </w:r>
    </w:p>
    <w:p w14:paraId="15ECEB50"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Diseño Universal para el Aprendizaje (DUA</w:t>
      </w:r>
      <w:r w:rsidRPr="00F96EC2">
        <w:rPr>
          <w:rStyle w:val="bzpyqfadein"/>
          <w:rFonts w:ascii="Arial" w:hAnsi="Arial" w:cs="Arial"/>
          <w:color w:val="auto"/>
          <w:sz w:val="24"/>
          <w:szCs w:val="24"/>
        </w:rPr>
        <w:t>): La Institución Educativa Julio Restrepo adopta el DUA como estrategia pedagógica institucional, garantizando:</w:t>
      </w:r>
    </w:p>
    <w:p w14:paraId="3D0C2A70" w14:textId="77777777" w:rsidR="00001627" w:rsidRPr="00F96EC2" w:rsidRDefault="00001627" w:rsidP="00001627">
      <w:pPr>
        <w:pStyle w:val="NormalWeb"/>
        <w:numPr>
          <w:ilvl w:val="0"/>
          <w:numId w:val="18"/>
        </w:numPr>
        <w:jc w:val="both"/>
        <w:rPr>
          <w:rFonts w:ascii="Arial" w:hAnsi="Arial" w:cs="Arial"/>
        </w:rPr>
      </w:pPr>
      <w:r w:rsidRPr="00F96EC2">
        <w:rPr>
          <w:rStyle w:val="bzpyqfadein"/>
          <w:rFonts w:ascii="Arial" w:hAnsi="Arial" w:cs="Arial"/>
        </w:rPr>
        <w:t>Múltiples formas de representación de la información.</w:t>
      </w:r>
    </w:p>
    <w:p w14:paraId="16C4E461" w14:textId="77777777" w:rsidR="00001627" w:rsidRPr="00F96EC2" w:rsidRDefault="00001627" w:rsidP="00001627">
      <w:pPr>
        <w:pStyle w:val="NormalWeb"/>
        <w:numPr>
          <w:ilvl w:val="0"/>
          <w:numId w:val="18"/>
        </w:numPr>
        <w:jc w:val="both"/>
        <w:rPr>
          <w:rFonts w:ascii="Arial" w:hAnsi="Arial" w:cs="Arial"/>
        </w:rPr>
      </w:pPr>
      <w:r w:rsidRPr="00F96EC2">
        <w:rPr>
          <w:rStyle w:val="bzpyqfadein"/>
          <w:rFonts w:ascii="Arial" w:hAnsi="Arial" w:cs="Arial"/>
        </w:rPr>
        <w:t>Múltiples formas de expresión del aprendizaje.</w:t>
      </w:r>
    </w:p>
    <w:p w14:paraId="1A7A20FA" w14:textId="77777777" w:rsidR="00001627" w:rsidRPr="00F96EC2" w:rsidRDefault="00001627" w:rsidP="00001627">
      <w:pPr>
        <w:pStyle w:val="NormalWeb"/>
        <w:numPr>
          <w:ilvl w:val="0"/>
          <w:numId w:val="18"/>
        </w:numPr>
        <w:jc w:val="both"/>
        <w:rPr>
          <w:rFonts w:ascii="Arial" w:hAnsi="Arial" w:cs="Arial"/>
        </w:rPr>
      </w:pPr>
      <w:r w:rsidRPr="00F96EC2">
        <w:rPr>
          <w:rStyle w:val="bzpyqfadein"/>
          <w:rFonts w:ascii="Arial" w:hAnsi="Arial" w:cs="Arial"/>
        </w:rPr>
        <w:t>Múltiples formas de participación y motivación.</w:t>
      </w:r>
    </w:p>
    <w:p w14:paraId="5A4FD216"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Evaluación inclusiva:</w:t>
      </w:r>
      <w:r w:rsidRPr="00F96EC2">
        <w:rPr>
          <w:rStyle w:val="bzpyqfadein"/>
          <w:rFonts w:ascii="Arial" w:hAnsi="Arial" w:cs="Arial"/>
          <w:color w:val="auto"/>
          <w:sz w:val="24"/>
          <w:szCs w:val="24"/>
        </w:rPr>
        <w:t xml:space="preserve"> La evaluación en la institución es flexible, continua y formativa, teniendo en cuenta:</w:t>
      </w:r>
    </w:p>
    <w:p w14:paraId="433B89D5" w14:textId="77777777" w:rsidR="00001627" w:rsidRPr="00F96EC2" w:rsidRDefault="00001627" w:rsidP="00001627">
      <w:pPr>
        <w:pStyle w:val="NormalWeb"/>
        <w:numPr>
          <w:ilvl w:val="0"/>
          <w:numId w:val="19"/>
        </w:numPr>
        <w:jc w:val="both"/>
        <w:rPr>
          <w:rFonts w:ascii="Arial" w:hAnsi="Arial" w:cs="Arial"/>
        </w:rPr>
      </w:pPr>
      <w:r w:rsidRPr="00F96EC2">
        <w:rPr>
          <w:rStyle w:val="bzpyqfadein"/>
          <w:rFonts w:ascii="Arial" w:hAnsi="Arial" w:cs="Arial"/>
        </w:rPr>
        <w:t>Ritmos y estilos de aprendizaje.</w:t>
      </w:r>
    </w:p>
    <w:p w14:paraId="5E23832C" w14:textId="77777777" w:rsidR="00001627" w:rsidRPr="00F96EC2" w:rsidRDefault="00001627" w:rsidP="00001627">
      <w:pPr>
        <w:pStyle w:val="NormalWeb"/>
        <w:numPr>
          <w:ilvl w:val="0"/>
          <w:numId w:val="19"/>
        </w:numPr>
        <w:jc w:val="both"/>
        <w:rPr>
          <w:rFonts w:ascii="Arial" w:hAnsi="Arial" w:cs="Arial"/>
        </w:rPr>
      </w:pPr>
      <w:r w:rsidRPr="00F96EC2">
        <w:rPr>
          <w:rStyle w:val="bzpyqfadein"/>
          <w:rFonts w:ascii="Arial" w:hAnsi="Arial" w:cs="Arial"/>
        </w:rPr>
        <w:t>Diversidad de estrategias evaluativas.</w:t>
      </w:r>
    </w:p>
    <w:p w14:paraId="136C242D" w14:textId="77777777" w:rsidR="00001627" w:rsidRPr="00F96EC2" w:rsidRDefault="00001627" w:rsidP="00001627">
      <w:pPr>
        <w:pStyle w:val="NormalWeb"/>
        <w:numPr>
          <w:ilvl w:val="0"/>
          <w:numId w:val="19"/>
        </w:numPr>
        <w:jc w:val="both"/>
        <w:rPr>
          <w:rFonts w:ascii="Arial" w:hAnsi="Arial" w:cs="Arial"/>
        </w:rPr>
      </w:pPr>
      <w:r w:rsidRPr="00F96EC2">
        <w:rPr>
          <w:rStyle w:val="bzpyqfadein"/>
          <w:rFonts w:ascii="Arial" w:hAnsi="Arial" w:cs="Arial"/>
        </w:rPr>
        <w:t>Reconocimiento de avances individuales.</w:t>
      </w:r>
    </w:p>
    <w:p w14:paraId="36B4891F" w14:textId="77777777" w:rsidR="00001627" w:rsidRPr="00F96EC2" w:rsidRDefault="00001627" w:rsidP="00001627">
      <w:pPr>
        <w:pStyle w:val="NormalWeb"/>
        <w:jc w:val="both"/>
        <w:rPr>
          <w:rStyle w:val="bzpyqfadein"/>
          <w:rFonts w:ascii="Arial" w:hAnsi="Arial" w:cs="Arial"/>
        </w:rPr>
      </w:pPr>
      <w:r w:rsidRPr="00F96EC2">
        <w:rPr>
          <w:rStyle w:val="bzpyqfadein"/>
          <w:rFonts w:ascii="Arial" w:hAnsi="Arial" w:cs="Arial"/>
        </w:rPr>
        <w:t>Este proceso se articula con el Sistema Institucional de Evaluación de los Estudiantes (SIEE).</w:t>
      </w:r>
    </w:p>
    <w:p w14:paraId="46FD3BA2" w14:textId="77777777" w:rsidR="00001627" w:rsidRPr="00F96EC2" w:rsidRDefault="00001627" w:rsidP="00001627">
      <w:pPr>
        <w:pStyle w:val="Ttulo2"/>
        <w:jc w:val="center"/>
        <w:rPr>
          <w:rFonts w:ascii="Arial" w:hAnsi="Arial" w:cs="Arial"/>
          <w:b/>
          <w:color w:val="auto"/>
          <w:sz w:val="24"/>
          <w:szCs w:val="24"/>
          <w:lang w:eastAsia="es-CO"/>
        </w:rPr>
      </w:pPr>
      <w:r w:rsidRPr="00F96EC2">
        <w:rPr>
          <w:rStyle w:val="bzpyqfadein"/>
          <w:rFonts w:ascii="Arial" w:hAnsi="Arial" w:cs="Arial"/>
          <w:b/>
          <w:color w:val="auto"/>
          <w:sz w:val="24"/>
          <w:szCs w:val="24"/>
        </w:rPr>
        <w:t>Organización institucional para la inclusión</w:t>
      </w:r>
    </w:p>
    <w:p w14:paraId="7BE599BA" w14:textId="77777777" w:rsidR="00001627" w:rsidRPr="00F96EC2" w:rsidRDefault="00001627" w:rsidP="00001627">
      <w:pPr>
        <w:pStyle w:val="Ttulo3"/>
        <w:rPr>
          <w:rFonts w:ascii="Arial" w:hAnsi="Arial" w:cs="Arial"/>
          <w:color w:val="auto"/>
          <w:sz w:val="24"/>
          <w:szCs w:val="24"/>
        </w:rPr>
      </w:pPr>
      <w:r w:rsidRPr="00F96EC2">
        <w:rPr>
          <w:rStyle w:val="bzpyqfadein"/>
          <w:rFonts w:ascii="Arial" w:hAnsi="Arial" w:cs="Arial"/>
          <w:b/>
          <w:color w:val="auto"/>
          <w:sz w:val="24"/>
          <w:szCs w:val="24"/>
        </w:rPr>
        <w:t>Comité de inclusión:</w:t>
      </w:r>
      <w:r w:rsidRPr="00F96EC2">
        <w:rPr>
          <w:rStyle w:val="bzpyqfadein"/>
          <w:rFonts w:ascii="Arial" w:hAnsi="Arial" w:cs="Arial"/>
          <w:color w:val="auto"/>
          <w:sz w:val="24"/>
          <w:szCs w:val="24"/>
        </w:rPr>
        <w:t xml:space="preserve"> La Institución Educativa Julio Restrepo contará con un comité de inclusión encargado de:</w:t>
      </w:r>
    </w:p>
    <w:p w14:paraId="324779A5" w14:textId="77777777" w:rsidR="00001627" w:rsidRPr="00F96EC2" w:rsidRDefault="00001627" w:rsidP="00001627">
      <w:pPr>
        <w:pStyle w:val="NormalWeb"/>
        <w:numPr>
          <w:ilvl w:val="0"/>
          <w:numId w:val="20"/>
        </w:numPr>
        <w:jc w:val="both"/>
        <w:rPr>
          <w:rFonts w:ascii="Arial" w:hAnsi="Arial" w:cs="Arial"/>
        </w:rPr>
      </w:pPr>
      <w:r w:rsidRPr="00F96EC2">
        <w:rPr>
          <w:rStyle w:val="bzpyqfadein"/>
          <w:rFonts w:ascii="Arial" w:hAnsi="Arial" w:cs="Arial"/>
        </w:rPr>
        <w:t>Hacer seguimiento a los procesos de atención a estudiantes con discapacidad.</w:t>
      </w:r>
    </w:p>
    <w:p w14:paraId="7B127931" w14:textId="77777777" w:rsidR="00001627" w:rsidRPr="00F96EC2" w:rsidRDefault="00001627" w:rsidP="00001627">
      <w:pPr>
        <w:pStyle w:val="NormalWeb"/>
        <w:numPr>
          <w:ilvl w:val="0"/>
          <w:numId w:val="20"/>
        </w:numPr>
        <w:jc w:val="both"/>
        <w:rPr>
          <w:rFonts w:ascii="Arial" w:hAnsi="Arial" w:cs="Arial"/>
        </w:rPr>
      </w:pPr>
      <w:r w:rsidRPr="00F96EC2">
        <w:rPr>
          <w:rStyle w:val="bzpyqfadein"/>
          <w:rFonts w:ascii="Arial" w:hAnsi="Arial" w:cs="Arial"/>
        </w:rPr>
        <w:t>Orientar a los docentes en la implementación de estrategias inclusivas.</w:t>
      </w:r>
    </w:p>
    <w:p w14:paraId="0EC04D3B" w14:textId="77777777" w:rsidR="00001627" w:rsidRPr="00F96EC2" w:rsidRDefault="00001627" w:rsidP="00001627">
      <w:pPr>
        <w:pStyle w:val="NormalWeb"/>
        <w:numPr>
          <w:ilvl w:val="0"/>
          <w:numId w:val="20"/>
        </w:numPr>
        <w:jc w:val="both"/>
        <w:rPr>
          <w:rFonts w:ascii="Arial" w:hAnsi="Arial" w:cs="Arial"/>
        </w:rPr>
      </w:pPr>
      <w:r w:rsidRPr="00F96EC2">
        <w:rPr>
          <w:rStyle w:val="bzpyqfadein"/>
          <w:rFonts w:ascii="Arial" w:hAnsi="Arial" w:cs="Arial"/>
        </w:rPr>
        <w:t>Apoyar la toma de decisiones institucionales.</w:t>
      </w:r>
    </w:p>
    <w:p w14:paraId="025F90CD" w14:textId="77777777" w:rsidR="00001627" w:rsidRPr="00F96EC2" w:rsidRDefault="00001627" w:rsidP="00001627">
      <w:pPr>
        <w:pStyle w:val="Ttulo3"/>
        <w:rPr>
          <w:rFonts w:ascii="Arial" w:hAnsi="Arial" w:cs="Arial"/>
          <w:b/>
          <w:color w:val="auto"/>
          <w:sz w:val="24"/>
          <w:szCs w:val="24"/>
        </w:rPr>
      </w:pPr>
      <w:r w:rsidRPr="00F96EC2">
        <w:rPr>
          <w:rStyle w:val="bzpyqfadein"/>
          <w:rFonts w:ascii="Arial" w:hAnsi="Arial" w:cs="Arial"/>
          <w:b/>
          <w:color w:val="auto"/>
          <w:sz w:val="24"/>
          <w:szCs w:val="24"/>
        </w:rPr>
        <w:t>Roles y responsabilidades</w:t>
      </w:r>
    </w:p>
    <w:p w14:paraId="2742BD13" w14:textId="77777777" w:rsidR="00001627" w:rsidRPr="00F96EC2" w:rsidRDefault="00001627" w:rsidP="00001627">
      <w:pPr>
        <w:pStyle w:val="NormalWeb"/>
        <w:numPr>
          <w:ilvl w:val="0"/>
          <w:numId w:val="21"/>
        </w:numPr>
        <w:jc w:val="both"/>
        <w:rPr>
          <w:rFonts w:ascii="Arial" w:hAnsi="Arial" w:cs="Arial"/>
        </w:rPr>
      </w:pPr>
      <w:r w:rsidRPr="00F96EC2">
        <w:rPr>
          <w:rStyle w:val="bzpyqfadein"/>
          <w:rFonts w:ascii="Arial" w:hAnsi="Arial" w:cs="Arial"/>
          <w:b/>
          <w:bCs/>
        </w:rPr>
        <w:t>Docentes:</w:t>
      </w:r>
      <w:r w:rsidRPr="00F96EC2">
        <w:rPr>
          <w:rStyle w:val="bzpyqfadein"/>
          <w:rFonts w:ascii="Arial" w:hAnsi="Arial" w:cs="Arial"/>
        </w:rPr>
        <w:t xml:space="preserve"> Implementar ajustes razonables y estrategias pedagógicas inclusivas.</w:t>
      </w:r>
    </w:p>
    <w:p w14:paraId="465C4903" w14:textId="77777777" w:rsidR="00001627" w:rsidRPr="00F96EC2" w:rsidRDefault="00001627" w:rsidP="00001627">
      <w:pPr>
        <w:pStyle w:val="NormalWeb"/>
        <w:numPr>
          <w:ilvl w:val="0"/>
          <w:numId w:val="21"/>
        </w:numPr>
        <w:jc w:val="both"/>
        <w:rPr>
          <w:rFonts w:ascii="Arial" w:hAnsi="Arial" w:cs="Arial"/>
        </w:rPr>
      </w:pPr>
      <w:r w:rsidRPr="00F96EC2">
        <w:rPr>
          <w:rStyle w:val="bzpyqfadein"/>
          <w:rFonts w:ascii="Arial" w:hAnsi="Arial" w:cs="Arial"/>
          <w:b/>
          <w:bCs/>
        </w:rPr>
        <w:t>Directivos docentes:</w:t>
      </w:r>
      <w:r w:rsidRPr="00F96EC2">
        <w:rPr>
          <w:rStyle w:val="bzpyqfadein"/>
          <w:rFonts w:ascii="Arial" w:hAnsi="Arial" w:cs="Arial"/>
        </w:rPr>
        <w:t xml:space="preserve"> Garantizar la gestión, seguimiento y cumplimiento de la política de inclusión.</w:t>
      </w:r>
    </w:p>
    <w:p w14:paraId="5D69D107" w14:textId="77777777" w:rsidR="00001627" w:rsidRPr="00F96EC2" w:rsidRDefault="00001627" w:rsidP="00001627">
      <w:pPr>
        <w:pStyle w:val="NormalWeb"/>
        <w:numPr>
          <w:ilvl w:val="0"/>
          <w:numId w:val="21"/>
        </w:numPr>
        <w:jc w:val="both"/>
        <w:rPr>
          <w:rFonts w:ascii="Arial" w:hAnsi="Arial" w:cs="Arial"/>
        </w:rPr>
      </w:pPr>
      <w:r w:rsidRPr="00F96EC2">
        <w:rPr>
          <w:rStyle w:val="bzpyqfadein"/>
          <w:rFonts w:ascii="Arial" w:hAnsi="Arial" w:cs="Arial"/>
          <w:b/>
          <w:bCs/>
        </w:rPr>
        <w:t>Orientación escolar:</w:t>
      </w:r>
      <w:r w:rsidRPr="00F96EC2">
        <w:rPr>
          <w:rStyle w:val="bzpyqfadein"/>
          <w:rFonts w:ascii="Arial" w:hAnsi="Arial" w:cs="Arial"/>
        </w:rPr>
        <w:t xml:space="preserve"> Brindar acompañamiento técnico y psicoeducativo.</w:t>
      </w:r>
    </w:p>
    <w:p w14:paraId="3F84EAAF" w14:textId="77777777" w:rsidR="00001627" w:rsidRPr="00F96EC2" w:rsidRDefault="00001627" w:rsidP="00001627">
      <w:pPr>
        <w:pStyle w:val="NormalWeb"/>
        <w:numPr>
          <w:ilvl w:val="0"/>
          <w:numId w:val="21"/>
        </w:numPr>
        <w:jc w:val="both"/>
        <w:rPr>
          <w:rFonts w:ascii="Arial" w:hAnsi="Arial" w:cs="Arial"/>
        </w:rPr>
      </w:pPr>
      <w:r w:rsidRPr="00F96EC2">
        <w:rPr>
          <w:rStyle w:val="bzpyqfadein"/>
          <w:rFonts w:ascii="Arial" w:hAnsi="Arial" w:cs="Arial"/>
          <w:b/>
          <w:bCs/>
        </w:rPr>
        <w:t>Familia:</w:t>
      </w:r>
      <w:r w:rsidRPr="00F96EC2">
        <w:rPr>
          <w:rStyle w:val="bzpyqfadein"/>
          <w:rFonts w:ascii="Arial" w:hAnsi="Arial" w:cs="Arial"/>
        </w:rPr>
        <w:t xml:space="preserve"> Participar activamente en el proceso educativo del estudiante.</w:t>
      </w:r>
    </w:p>
    <w:p w14:paraId="692C200D"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Articulación intersectorial:</w:t>
      </w:r>
      <w:r w:rsidRPr="00F96EC2">
        <w:rPr>
          <w:rStyle w:val="bzpyqfadein"/>
          <w:rFonts w:ascii="Arial" w:hAnsi="Arial" w:cs="Arial"/>
          <w:color w:val="auto"/>
          <w:sz w:val="24"/>
          <w:szCs w:val="24"/>
        </w:rPr>
        <w:t xml:space="preserve"> La institución promueve la articulación con entidades externas como el sector salud, el ICBF y otras organizaciones, con el fin de garantizar una atención integral a los estudiantes.</w:t>
      </w:r>
    </w:p>
    <w:p w14:paraId="5CD682D0" w14:textId="77777777" w:rsidR="00001627" w:rsidRPr="00F96EC2" w:rsidRDefault="00001627" w:rsidP="00001627">
      <w:pPr>
        <w:pStyle w:val="Ttulo2"/>
        <w:rPr>
          <w:rStyle w:val="bzpyqfadein"/>
          <w:rFonts w:ascii="Arial" w:hAnsi="Arial" w:cs="Arial"/>
          <w:color w:val="auto"/>
          <w:sz w:val="24"/>
          <w:szCs w:val="24"/>
        </w:rPr>
      </w:pPr>
    </w:p>
    <w:p w14:paraId="2C655B93"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Formación docente:</w:t>
      </w:r>
      <w:r w:rsidRPr="00F96EC2">
        <w:rPr>
          <w:rStyle w:val="bzpyqfadein"/>
          <w:rFonts w:ascii="Arial" w:hAnsi="Arial" w:cs="Arial"/>
          <w:color w:val="auto"/>
          <w:sz w:val="24"/>
          <w:szCs w:val="24"/>
        </w:rPr>
        <w:t xml:space="preserve"> La Institución Educativa Julio Restrepo promueve procesos de formación continua en:</w:t>
      </w:r>
    </w:p>
    <w:p w14:paraId="4776F377" w14:textId="77777777" w:rsidR="00001627" w:rsidRPr="00F96EC2" w:rsidRDefault="00001627" w:rsidP="00001627">
      <w:pPr>
        <w:pStyle w:val="NormalWeb"/>
        <w:numPr>
          <w:ilvl w:val="0"/>
          <w:numId w:val="22"/>
        </w:numPr>
        <w:jc w:val="both"/>
        <w:rPr>
          <w:rFonts w:ascii="Arial" w:hAnsi="Arial" w:cs="Arial"/>
        </w:rPr>
      </w:pPr>
      <w:r w:rsidRPr="00F96EC2">
        <w:rPr>
          <w:rStyle w:val="bzpyqfadein"/>
          <w:rFonts w:ascii="Arial" w:hAnsi="Arial" w:cs="Arial"/>
        </w:rPr>
        <w:t>Educación inclusiva.</w:t>
      </w:r>
    </w:p>
    <w:p w14:paraId="3966E6A3" w14:textId="77777777" w:rsidR="00001627" w:rsidRPr="00F96EC2" w:rsidRDefault="00001627" w:rsidP="00001627">
      <w:pPr>
        <w:pStyle w:val="NormalWeb"/>
        <w:numPr>
          <w:ilvl w:val="0"/>
          <w:numId w:val="22"/>
        </w:numPr>
        <w:jc w:val="both"/>
        <w:rPr>
          <w:rFonts w:ascii="Arial" w:hAnsi="Arial" w:cs="Arial"/>
        </w:rPr>
      </w:pPr>
      <w:r w:rsidRPr="00F96EC2">
        <w:rPr>
          <w:rStyle w:val="bzpyqfadein"/>
          <w:rFonts w:ascii="Arial" w:hAnsi="Arial" w:cs="Arial"/>
        </w:rPr>
        <w:t>Diseño Universal para el Aprendizaje (DUA).</w:t>
      </w:r>
    </w:p>
    <w:p w14:paraId="3BAABCDA" w14:textId="77777777" w:rsidR="00001627" w:rsidRPr="00F96EC2" w:rsidRDefault="00001627" w:rsidP="00001627">
      <w:pPr>
        <w:pStyle w:val="NormalWeb"/>
        <w:numPr>
          <w:ilvl w:val="0"/>
          <w:numId w:val="22"/>
        </w:numPr>
        <w:jc w:val="both"/>
        <w:rPr>
          <w:rFonts w:ascii="Arial" w:hAnsi="Arial" w:cs="Arial"/>
        </w:rPr>
      </w:pPr>
      <w:r w:rsidRPr="00F96EC2">
        <w:rPr>
          <w:rStyle w:val="bzpyqfadein"/>
          <w:rFonts w:ascii="Arial" w:hAnsi="Arial" w:cs="Arial"/>
        </w:rPr>
        <w:t>Elaboración e implementación del PIAR.</w:t>
      </w:r>
    </w:p>
    <w:p w14:paraId="201BD588" w14:textId="77777777" w:rsidR="00001627" w:rsidRPr="00F96EC2" w:rsidRDefault="00001627" w:rsidP="00001627">
      <w:pPr>
        <w:pStyle w:val="NormalWeb"/>
        <w:numPr>
          <w:ilvl w:val="0"/>
          <w:numId w:val="22"/>
        </w:numPr>
        <w:jc w:val="both"/>
        <w:rPr>
          <w:rFonts w:ascii="Arial" w:hAnsi="Arial" w:cs="Arial"/>
        </w:rPr>
      </w:pPr>
      <w:r w:rsidRPr="00F96EC2">
        <w:rPr>
          <w:rStyle w:val="bzpyqfadein"/>
          <w:rFonts w:ascii="Arial" w:hAnsi="Arial" w:cs="Arial"/>
        </w:rPr>
        <w:t>Evaluación inclusiva.</w:t>
      </w:r>
    </w:p>
    <w:p w14:paraId="66DB902E"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Participación de la familia:</w:t>
      </w:r>
      <w:r w:rsidRPr="00F96EC2">
        <w:rPr>
          <w:rStyle w:val="bzpyqfadein"/>
          <w:rFonts w:ascii="Arial" w:hAnsi="Arial" w:cs="Arial"/>
          <w:color w:val="auto"/>
          <w:sz w:val="24"/>
          <w:szCs w:val="24"/>
        </w:rPr>
        <w:t xml:space="preserve"> La familia es un actor fundamental en el proceso educativo, por lo cual:</w:t>
      </w:r>
    </w:p>
    <w:p w14:paraId="10372362" w14:textId="77777777" w:rsidR="00001627" w:rsidRPr="00F96EC2" w:rsidRDefault="00001627" w:rsidP="00001627">
      <w:pPr>
        <w:pStyle w:val="NormalWeb"/>
        <w:numPr>
          <w:ilvl w:val="0"/>
          <w:numId w:val="23"/>
        </w:numPr>
        <w:jc w:val="both"/>
        <w:rPr>
          <w:rFonts w:ascii="Arial" w:hAnsi="Arial" w:cs="Arial"/>
        </w:rPr>
      </w:pPr>
      <w:r w:rsidRPr="00F96EC2">
        <w:rPr>
          <w:rStyle w:val="bzpyqfadein"/>
          <w:rFonts w:ascii="Arial" w:hAnsi="Arial" w:cs="Arial"/>
        </w:rPr>
        <w:t>Participa en la construcción y seguimiento del PIAR.</w:t>
      </w:r>
    </w:p>
    <w:p w14:paraId="2E5524F1" w14:textId="77777777" w:rsidR="00001627" w:rsidRPr="00F96EC2" w:rsidRDefault="00001627" w:rsidP="00001627">
      <w:pPr>
        <w:pStyle w:val="NormalWeb"/>
        <w:numPr>
          <w:ilvl w:val="0"/>
          <w:numId w:val="23"/>
        </w:numPr>
        <w:jc w:val="both"/>
        <w:rPr>
          <w:rFonts w:ascii="Arial" w:hAnsi="Arial" w:cs="Arial"/>
        </w:rPr>
      </w:pPr>
      <w:r w:rsidRPr="00F96EC2">
        <w:rPr>
          <w:rStyle w:val="bzpyqfadein"/>
          <w:rFonts w:ascii="Arial" w:hAnsi="Arial" w:cs="Arial"/>
        </w:rPr>
        <w:t>Recibe orientación permanente.</w:t>
      </w:r>
    </w:p>
    <w:p w14:paraId="13771030" w14:textId="77777777" w:rsidR="00001627" w:rsidRPr="00F96EC2" w:rsidRDefault="00001627" w:rsidP="00001627">
      <w:pPr>
        <w:pStyle w:val="NormalWeb"/>
        <w:numPr>
          <w:ilvl w:val="0"/>
          <w:numId w:val="23"/>
        </w:numPr>
        <w:jc w:val="both"/>
        <w:rPr>
          <w:rFonts w:ascii="Arial" w:hAnsi="Arial" w:cs="Arial"/>
        </w:rPr>
      </w:pPr>
      <w:r w:rsidRPr="00F96EC2">
        <w:rPr>
          <w:rStyle w:val="bzpyqfadein"/>
          <w:rFonts w:ascii="Arial" w:hAnsi="Arial" w:cs="Arial"/>
        </w:rPr>
        <w:t>Se promueve la corresponsabilidad en el proceso formativo.</w:t>
      </w:r>
    </w:p>
    <w:p w14:paraId="59B4C4B9"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Accesibilidad:</w:t>
      </w:r>
      <w:r w:rsidRPr="00F96EC2">
        <w:rPr>
          <w:rStyle w:val="bzpyqfadein"/>
          <w:rFonts w:ascii="Arial" w:hAnsi="Arial" w:cs="Arial"/>
          <w:color w:val="auto"/>
          <w:sz w:val="24"/>
          <w:szCs w:val="24"/>
        </w:rPr>
        <w:t xml:space="preserve"> La Institución Educativa Julio Restrepo garantiza condiciones de accesibilidad:</w:t>
      </w:r>
    </w:p>
    <w:p w14:paraId="06EBCB65" w14:textId="77777777" w:rsidR="00001627" w:rsidRPr="00F96EC2" w:rsidRDefault="00001627" w:rsidP="00001627">
      <w:pPr>
        <w:pStyle w:val="NormalWeb"/>
        <w:numPr>
          <w:ilvl w:val="0"/>
          <w:numId w:val="24"/>
        </w:numPr>
        <w:jc w:val="both"/>
        <w:rPr>
          <w:rFonts w:ascii="Arial" w:hAnsi="Arial" w:cs="Arial"/>
        </w:rPr>
      </w:pPr>
      <w:r w:rsidRPr="00F96EC2">
        <w:rPr>
          <w:rStyle w:val="bzpyqfadein"/>
          <w:rFonts w:ascii="Arial" w:hAnsi="Arial" w:cs="Arial"/>
        </w:rPr>
        <w:t>Física.</w:t>
      </w:r>
    </w:p>
    <w:p w14:paraId="1EE6A188" w14:textId="77777777" w:rsidR="00001627" w:rsidRPr="00F96EC2" w:rsidRDefault="00001627" w:rsidP="00001627">
      <w:pPr>
        <w:pStyle w:val="NormalWeb"/>
        <w:numPr>
          <w:ilvl w:val="0"/>
          <w:numId w:val="24"/>
        </w:numPr>
        <w:rPr>
          <w:rFonts w:ascii="Arial" w:hAnsi="Arial" w:cs="Arial"/>
        </w:rPr>
      </w:pPr>
      <w:r w:rsidRPr="00F96EC2">
        <w:rPr>
          <w:rStyle w:val="bzpyqfadein"/>
          <w:rFonts w:ascii="Arial" w:hAnsi="Arial" w:cs="Arial"/>
        </w:rPr>
        <w:t>Comunicativa.</w:t>
      </w:r>
    </w:p>
    <w:p w14:paraId="10CFAEF5" w14:textId="77777777" w:rsidR="00001627" w:rsidRPr="00F96EC2" w:rsidRDefault="00001627" w:rsidP="00001627">
      <w:pPr>
        <w:pStyle w:val="NormalWeb"/>
        <w:numPr>
          <w:ilvl w:val="0"/>
          <w:numId w:val="24"/>
        </w:numPr>
        <w:rPr>
          <w:rFonts w:ascii="Arial" w:hAnsi="Arial" w:cs="Arial"/>
        </w:rPr>
      </w:pPr>
      <w:r w:rsidRPr="00F96EC2">
        <w:rPr>
          <w:rStyle w:val="bzpyqfadein"/>
          <w:rFonts w:ascii="Arial" w:hAnsi="Arial" w:cs="Arial"/>
        </w:rPr>
        <w:t>Tecnológica.</w:t>
      </w:r>
    </w:p>
    <w:p w14:paraId="0A77AA99"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 xml:space="preserve">Cultura institucional inclusiva: </w:t>
      </w:r>
      <w:r w:rsidRPr="00F96EC2">
        <w:rPr>
          <w:rStyle w:val="bzpyqfadein"/>
          <w:rFonts w:ascii="Arial" w:hAnsi="Arial" w:cs="Arial"/>
          <w:color w:val="auto"/>
          <w:sz w:val="24"/>
          <w:szCs w:val="24"/>
        </w:rPr>
        <w:t>La institución promueve una cultura inclusiva basada en:</w:t>
      </w:r>
    </w:p>
    <w:p w14:paraId="2BD86EE6" w14:textId="77777777" w:rsidR="00001627" w:rsidRPr="00F96EC2" w:rsidRDefault="00001627" w:rsidP="00001627">
      <w:pPr>
        <w:pStyle w:val="NormalWeb"/>
        <w:numPr>
          <w:ilvl w:val="0"/>
          <w:numId w:val="25"/>
        </w:numPr>
        <w:jc w:val="both"/>
        <w:rPr>
          <w:rFonts w:ascii="Arial" w:hAnsi="Arial" w:cs="Arial"/>
        </w:rPr>
      </w:pPr>
      <w:r w:rsidRPr="00F96EC2">
        <w:rPr>
          <w:rStyle w:val="bzpyqfadein"/>
          <w:rFonts w:ascii="Arial" w:hAnsi="Arial" w:cs="Arial"/>
        </w:rPr>
        <w:t>El respeto por la diversidad.</w:t>
      </w:r>
    </w:p>
    <w:p w14:paraId="292333B0" w14:textId="77777777" w:rsidR="00001627" w:rsidRPr="00F96EC2" w:rsidRDefault="00001627" w:rsidP="00001627">
      <w:pPr>
        <w:pStyle w:val="NormalWeb"/>
        <w:numPr>
          <w:ilvl w:val="0"/>
          <w:numId w:val="25"/>
        </w:numPr>
        <w:jc w:val="both"/>
        <w:rPr>
          <w:rFonts w:ascii="Arial" w:hAnsi="Arial" w:cs="Arial"/>
        </w:rPr>
      </w:pPr>
      <w:r w:rsidRPr="00F96EC2">
        <w:rPr>
          <w:rStyle w:val="bzpyqfadein"/>
          <w:rFonts w:ascii="Arial" w:hAnsi="Arial" w:cs="Arial"/>
        </w:rPr>
        <w:t>La eliminación de estigmas y barreras actitudinales.</w:t>
      </w:r>
    </w:p>
    <w:p w14:paraId="4682C160" w14:textId="77777777" w:rsidR="00001627" w:rsidRPr="00F96EC2" w:rsidRDefault="00001627" w:rsidP="00001627">
      <w:pPr>
        <w:pStyle w:val="NormalWeb"/>
        <w:numPr>
          <w:ilvl w:val="0"/>
          <w:numId w:val="25"/>
        </w:numPr>
        <w:jc w:val="both"/>
        <w:rPr>
          <w:rFonts w:ascii="Arial" w:hAnsi="Arial" w:cs="Arial"/>
        </w:rPr>
      </w:pPr>
      <w:r w:rsidRPr="00F96EC2">
        <w:rPr>
          <w:rStyle w:val="bzpyqfadein"/>
          <w:rFonts w:ascii="Arial" w:hAnsi="Arial" w:cs="Arial"/>
        </w:rPr>
        <w:t>La participación activa de toda la comunidad educativa.</w:t>
      </w:r>
    </w:p>
    <w:p w14:paraId="214162EF"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t>Seguimiento y mejoramiento continuo:</w:t>
      </w:r>
      <w:r w:rsidRPr="00F96EC2">
        <w:rPr>
          <w:rStyle w:val="bzpyqfadein"/>
          <w:rFonts w:ascii="Arial" w:hAnsi="Arial" w:cs="Arial"/>
          <w:color w:val="auto"/>
          <w:sz w:val="24"/>
          <w:szCs w:val="24"/>
        </w:rPr>
        <w:t xml:space="preserve"> La institución define indicadores de inclusión que permiten:</w:t>
      </w:r>
    </w:p>
    <w:p w14:paraId="647D233E" w14:textId="77777777" w:rsidR="00001627" w:rsidRPr="00F96EC2" w:rsidRDefault="00001627" w:rsidP="00001627">
      <w:pPr>
        <w:pStyle w:val="NormalWeb"/>
        <w:numPr>
          <w:ilvl w:val="0"/>
          <w:numId w:val="26"/>
        </w:numPr>
        <w:rPr>
          <w:rFonts w:ascii="Arial" w:hAnsi="Arial" w:cs="Arial"/>
        </w:rPr>
      </w:pPr>
      <w:r w:rsidRPr="00F96EC2">
        <w:rPr>
          <w:rStyle w:val="bzpyqfadein"/>
          <w:rFonts w:ascii="Arial" w:hAnsi="Arial" w:cs="Arial"/>
        </w:rPr>
        <w:t>Evaluar el impacto de las acciones implementadas.</w:t>
      </w:r>
    </w:p>
    <w:p w14:paraId="2FBDF91C" w14:textId="77777777" w:rsidR="00001627" w:rsidRPr="00F96EC2" w:rsidRDefault="00001627" w:rsidP="00001627">
      <w:pPr>
        <w:pStyle w:val="NormalWeb"/>
        <w:numPr>
          <w:ilvl w:val="0"/>
          <w:numId w:val="26"/>
        </w:numPr>
        <w:rPr>
          <w:rFonts w:ascii="Arial" w:hAnsi="Arial" w:cs="Arial"/>
        </w:rPr>
      </w:pPr>
      <w:r w:rsidRPr="00F96EC2">
        <w:rPr>
          <w:rStyle w:val="bzpyqfadein"/>
          <w:rFonts w:ascii="Arial" w:hAnsi="Arial" w:cs="Arial"/>
        </w:rPr>
        <w:t>Realizar ajustes en los procesos.</w:t>
      </w:r>
    </w:p>
    <w:p w14:paraId="260A7D1E" w14:textId="77777777" w:rsidR="00001627" w:rsidRPr="00F96EC2" w:rsidRDefault="00001627" w:rsidP="00001627">
      <w:pPr>
        <w:pStyle w:val="NormalWeb"/>
        <w:numPr>
          <w:ilvl w:val="0"/>
          <w:numId w:val="26"/>
        </w:numPr>
        <w:rPr>
          <w:rFonts w:ascii="Arial" w:hAnsi="Arial" w:cs="Arial"/>
        </w:rPr>
      </w:pPr>
      <w:r w:rsidRPr="00F96EC2">
        <w:rPr>
          <w:rStyle w:val="bzpyqfadein"/>
          <w:rFonts w:ascii="Arial" w:hAnsi="Arial" w:cs="Arial"/>
        </w:rPr>
        <w:t>Fortalecer la calidad educativa.</w:t>
      </w:r>
    </w:p>
    <w:p w14:paraId="7B6EA87C" w14:textId="77777777" w:rsidR="00001627" w:rsidRPr="00F96EC2" w:rsidRDefault="00001627" w:rsidP="00001627">
      <w:pPr>
        <w:pStyle w:val="Ttulo2"/>
        <w:rPr>
          <w:rFonts w:ascii="Arial" w:hAnsi="Arial" w:cs="Arial"/>
          <w:color w:val="auto"/>
          <w:sz w:val="24"/>
          <w:szCs w:val="24"/>
        </w:rPr>
      </w:pPr>
      <w:r w:rsidRPr="00F96EC2">
        <w:rPr>
          <w:rStyle w:val="bzpyqfadein"/>
          <w:rFonts w:ascii="Arial" w:hAnsi="Arial" w:cs="Arial"/>
          <w:b/>
          <w:color w:val="auto"/>
          <w:sz w:val="24"/>
          <w:szCs w:val="24"/>
        </w:rPr>
        <w:lastRenderedPageBreak/>
        <w:t>Articulación con la gestión institucional</w:t>
      </w:r>
      <w:r w:rsidRPr="00F96EC2">
        <w:rPr>
          <w:rStyle w:val="bzpyqfadein"/>
          <w:rFonts w:ascii="Arial" w:hAnsi="Arial" w:cs="Arial"/>
          <w:color w:val="auto"/>
          <w:sz w:val="24"/>
          <w:szCs w:val="24"/>
        </w:rPr>
        <w:t>: La ruta de inclusión en la Institución Educativa Julio Restrepo se articula con:</w:t>
      </w:r>
    </w:p>
    <w:p w14:paraId="5F428CEA" w14:textId="77777777" w:rsidR="00001627" w:rsidRPr="00F96EC2" w:rsidRDefault="00001627" w:rsidP="00001627">
      <w:pPr>
        <w:pStyle w:val="NormalWeb"/>
        <w:numPr>
          <w:ilvl w:val="0"/>
          <w:numId w:val="27"/>
        </w:numPr>
        <w:rPr>
          <w:rFonts w:ascii="Arial" w:hAnsi="Arial" w:cs="Arial"/>
        </w:rPr>
      </w:pPr>
      <w:r w:rsidRPr="00F96EC2">
        <w:rPr>
          <w:rStyle w:val="bzpyqfadein"/>
          <w:rFonts w:ascii="Arial" w:hAnsi="Arial" w:cs="Arial"/>
        </w:rPr>
        <w:t>El Plan de Mejoramiento Institucional (PMI).</w:t>
      </w:r>
    </w:p>
    <w:p w14:paraId="1724CE31" w14:textId="77777777" w:rsidR="00001627" w:rsidRPr="00F96EC2" w:rsidRDefault="00001627" w:rsidP="00001627">
      <w:pPr>
        <w:pStyle w:val="NormalWeb"/>
        <w:numPr>
          <w:ilvl w:val="0"/>
          <w:numId w:val="27"/>
        </w:numPr>
        <w:rPr>
          <w:rFonts w:ascii="Arial" w:hAnsi="Arial" w:cs="Arial"/>
        </w:rPr>
      </w:pPr>
      <w:r w:rsidRPr="00F96EC2">
        <w:rPr>
          <w:rStyle w:val="bzpyqfadein"/>
          <w:rFonts w:ascii="Arial" w:hAnsi="Arial" w:cs="Arial"/>
        </w:rPr>
        <w:t>El Sistema Institucional de Evaluación (SIEE).</w:t>
      </w:r>
    </w:p>
    <w:p w14:paraId="7A06F7D4" w14:textId="77777777" w:rsidR="00001627" w:rsidRPr="00F96EC2" w:rsidRDefault="00001627" w:rsidP="00001627">
      <w:pPr>
        <w:pStyle w:val="NormalWeb"/>
        <w:numPr>
          <w:ilvl w:val="0"/>
          <w:numId w:val="27"/>
        </w:numPr>
        <w:rPr>
          <w:rFonts w:ascii="Arial" w:hAnsi="Arial" w:cs="Arial"/>
        </w:rPr>
      </w:pPr>
      <w:r w:rsidRPr="00F96EC2">
        <w:rPr>
          <w:rStyle w:val="bzpyqfadein"/>
          <w:rFonts w:ascii="Arial" w:hAnsi="Arial" w:cs="Arial"/>
        </w:rPr>
        <w:t>El Manual de Convivencia.</w:t>
      </w:r>
    </w:p>
    <w:p w14:paraId="785E6B89" w14:textId="77777777" w:rsidR="00001627" w:rsidRPr="00F96EC2" w:rsidRDefault="00001627" w:rsidP="00001627">
      <w:pPr>
        <w:pStyle w:val="NormalWeb"/>
        <w:numPr>
          <w:ilvl w:val="0"/>
          <w:numId w:val="27"/>
        </w:numPr>
        <w:rPr>
          <w:rFonts w:ascii="Arial" w:hAnsi="Arial" w:cs="Arial"/>
        </w:rPr>
      </w:pPr>
      <w:r w:rsidRPr="00F96EC2">
        <w:rPr>
          <w:rStyle w:val="bzpyqfadein"/>
          <w:rFonts w:ascii="Arial" w:hAnsi="Arial" w:cs="Arial"/>
        </w:rPr>
        <w:t>Los planes de área y aula.</w:t>
      </w:r>
      <w:bookmarkStart w:id="0" w:name="_GoBack"/>
      <w:bookmarkEnd w:id="0"/>
    </w:p>
    <w:p w14:paraId="2BD1EEEB" w14:textId="7FC5D3D5" w:rsidR="00587DCF" w:rsidRPr="00764F8C" w:rsidRDefault="00001627" w:rsidP="00764F8C">
      <w:pPr>
        <w:spacing w:line="240" w:lineRule="auto"/>
        <w:jc w:val="both"/>
        <w:rPr>
          <w:rFonts w:cs="Arial"/>
        </w:rPr>
      </w:pPr>
      <w:r>
        <w:rPr>
          <w:noProof/>
          <w:lang w:eastAsia="es-CO"/>
        </w:rPr>
        <w:drawing>
          <wp:inline distT="0" distB="0" distL="0" distR="0" wp14:anchorId="635C9D4B" wp14:editId="730B3D74">
            <wp:extent cx="5683885" cy="542160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21" t="17768" r="37747" b="18288"/>
                    <a:stretch/>
                  </pic:blipFill>
                  <pic:spPr bwMode="auto">
                    <a:xfrm>
                      <a:off x="0" y="0"/>
                      <a:ext cx="5782291" cy="5515465"/>
                    </a:xfrm>
                    <a:prstGeom prst="rect">
                      <a:avLst/>
                    </a:prstGeom>
                    <a:ln>
                      <a:noFill/>
                    </a:ln>
                    <a:extLst>
                      <a:ext uri="{53640926-AAD7-44D8-BBD7-CCE9431645EC}">
                        <a14:shadowObscured xmlns:a14="http://schemas.microsoft.com/office/drawing/2010/main"/>
                      </a:ext>
                    </a:extLst>
                  </pic:spPr>
                </pic:pic>
              </a:graphicData>
            </a:graphic>
          </wp:inline>
        </w:drawing>
      </w:r>
    </w:p>
    <w:sectPr w:rsidR="00587DCF" w:rsidRPr="00764F8C" w:rsidSect="001D5FE4">
      <w:headerReference w:type="even" r:id="rId9"/>
      <w:headerReference w:type="default" r:id="rId10"/>
      <w:footerReference w:type="even" r:id="rId11"/>
      <w:footerReference w:type="default" r:id="rId12"/>
      <w:headerReference w:type="first" r:id="rId13"/>
      <w:footerReference w:type="first" r:id="rId14"/>
      <w:pgSz w:w="12240" w:h="15840"/>
      <w:pgMar w:top="2157" w:right="1134" w:bottom="143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80B26" w14:textId="77777777" w:rsidR="00DE73C3" w:rsidRDefault="00DE73C3" w:rsidP="00E60CB8">
      <w:pPr>
        <w:spacing w:after="0" w:line="240" w:lineRule="auto"/>
      </w:pPr>
      <w:r>
        <w:separator/>
      </w:r>
    </w:p>
  </w:endnote>
  <w:endnote w:type="continuationSeparator" w:id="0">
    <w:p w14:paraId="2CA2C569" w14:textId="77777777" w:rsidR="00DE73C3" w:rsidRDefault="00DE73C3" w:rsidP="00E6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AB1AC" w14:textId="77777777" w:rsidR="008D4D5B" w:rsidRDefault="008D4D5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28D3" w14:textId="2C94FAF0" w:rsidR="00C04073" w:rsidRDefault="00CE75EA" w:rsidP="008D4D5B">
    <w:pPr>
      <w:pStyle w:val="Piedepgina"/>
      <w:tabs>
        <w:tab w:val="clear" w:pos="4419"/>
        <w:tab w:val="clear" w:pos="8838"/>
        <w:tab w:val="left" w:pos="1785"/>
      </w:tabs>
    </w:pPr>
    <w:r>
      <w:rPr>
        <w:noProof/>
        <w:lang w:eastAsia="es-CO"/>
      </w:rPr>
      <w:drawing>
        <wp:anchor distT="0" distB="0" distL="114300" distR="114300" simplePos="0" relativeHeight="251659264" behindDoc="1" locked="0" layoutInCell="1" allowOverlap="1" wp14:anchorId="49EB916B" wp14:editId="65095F93">
          <wp:simplePos x="0" y="0"/>
          <wp:positionH relativeFrom="column">
            <wp:posOffset>-720090</wp:posOffset>
          </wp:positionH>
          <wp:positionV relativeFrom="paragraph">
            <wp:posOffset>-370678</wp:posOffset>
          </wp:positionV>
          <wp:extent cx="7771130" cy="989330"/>
          <wp:effectExtent l="0" t="0" r="1270" b="1270"/>
          <wp:wrapNone/>
          <wp:docPr id="522213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0163"/>
                  <a:stretch/>
                </pic:blipFill>
                <pic:spPr bwMode="auto">
                  <a:xfrm>
                    <a:off x="0" y="0"/>
                    <a:ext cx="7771130" cy="98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D5B">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0E1E9" w14:textId="77777777" w:rsidR="008D4D5B" w:rsidRDefault="008D4D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0F6AB" w14:textId="77777777" w:rsidR="00DE73C3" w:rsidRDefault="00DE73C3" w:rsidP="00E60CB8">
      <w:pPr>
        <w:spacing w:after="0" w:line="240" w:lineRule="auto"/>
      </w:pPr>
      <w:r>
        <w:separator/>
      </w:r>
    </w:p>
  </w:footnote>
  <w:footnote w:type="continuationSeparator" w:id="0">
    <w:p w14:paraId="4A5430B1" w14:textId="77777777" w:rsidR="00DE73C3" w:rsidRDefault="00DE73C3" w:rsidP="00E60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D89D9" w14:textId="4DC940DB" w:rsidR="008D4D5B" w:rsidRDefault="00001627">
    <w:pPr>
      <w:pStyle w:val="Encabezado"/>
    </w:pPr>
    <w:r>
      <w:rPr>
        <w:noProof/>
      </w:rPr>
      <w:pict w14:anchorId="5F5B5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6907" o:spid="_x0000_s2050" type="#_x0000_t136" style="position:absolute;left:0;text-align:left;margin-left:0;margin-top:0;width:635.95pt;height:66.9pt;rotation:315;z-index:-251653120;mso-position-horizontal:center;mso-position-horizontal-relative:margin;mso-position-vertical:center;mso-position-vertical-relative:margin" o:allowincell="f" fillcolor="silver" stroked="f">
          <v:fill opacity=".5"/>
          <v:textpath style="font-family:&quot;Arial&quot;;font-size:1pt" string="COPIA CONTROLAD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D3F26" w14:textId="7C7A83B2" w:rsidR="00E60CB8" w:rsidRDefault="00001627" w:rsidP="00AE0EC5">
    <w:pPr>
      <w:pStyle w:val="Encabezado"/>
      <w:jc w:val="right"/>
    </w:pPr>
    <w:r>
      <w:rPr>
        <w:noProof/>
      </w:rPr>
      <w:pict w14:anchorId="04177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6908" o:spid="_x0000_s2051" type="#_x0000_t136" style="position:absolute;left:0;text-align:left;margin-left:0;margin-top:0;width:635.95pt;height:66.9pt;rotation:315;z-index:-251651072;mso-position-horizontal:center;mso-position-horizontal-relative:margin;mso-position-vertical:center;mso-position-vertical-relative:margin" o:allowincell="f" fillcolor="silver" stroked="f">
          <v:fill opacity=".5"/>
          <v:textpath style="font-family:&quot;Arial&quot;;font-size:1pt" string="COPIA CONTROLADA"/>
        </v:shape>
      </w:pict>
    </w:r>
    <w:r w:rsidR="00AE0EC5" w:rsidRPr="00AE0EC5">
      <w:rPr>
        <w:color w:val="FFFFFF" w:themeColor="background1"/>
        <w:lang w:val="es-ES"/>
      </w:rPr>
      <w:t xml:space="preserve">Página </w:t>
    </w:r>
    <w:r w:rsidR="00AE0EC5" w:rsidRPr="00AE0EC5">
      <w:rPr>
        <w:b/>
        <w:bCs/>
        <w:color w:val="FFFFFF" w:themeColor="background1"/>
      </w:rPr>
      <w:fldChar w:fldCharType="begin"/>
    </w:r>
    <w:r w:rsidR="00AE0EC5" w:rsidRPr="00AE0EC5">
      <w:rPr>
        <w:b/>
        <w:bCs/>
        <w:color w:val="FFFFFF" w:themeColor="background1"/>
      </w:rPr>
      <w:instrText>PAGE  \* Arabic  \* MERGEFORMAT</w:instrText>
    </w:r>
    <w:r w:rsidR="00AE0EC5" w:rsidRPr="00AE0EC5">
      <w:rPr>
        <w:b/>
        <w:bCs/>
        <w:color w:val="FFFFFF" w:themeColor="background1"/>
      </w:rPr>
      <w:fldChar w:fldCharType="separate"/>
    </w:r>
    <w:r w:rsidRPr="00001627">
      <w:rPr>
        <w:b/>
        <w:bCs/>
        <w:noProof/>
        <w:color w:val="FFFFFF" w:themeColor="background1"/>
        <w:lang w:val="es-ES"/>
      </w:rPr>
      <w:t>4</w:t>
    </w:r>
    <w:r w:rsidR="00AE0EC5" w:rsidRPr="00AE0EC5">
      <w:rPr>
        <w:b/>
        <w:bCs/>
        <w:color w:val="FFFFFF" w:themeColor="background1"/>
      </w:rPr>
      <w:fldChar w:fldCharType="end"/>
    </w:r>
    <w:r w:rsidR="00AE0EC5" w:rsidRPr="00AE0EC5">
      <w:rPr>
        <w:color w:val="FFFFFF" w:themeColor="background1"/>
        <w:lang w:val="es-ES"/>
      </w:rPr>
      <w:t xml:space="preserve"> de </w:t>
    </w:r>
    <w:r w:rsidR="00AE0EC5" w:rsidRPr="00AE0EC5">
      <w:rPr>
        <w:b/>
        <w:bCs/>
        <w:color w:val="FFFFFF" w:themeColor="background1"/>
      </w:rPr>
      <w:fldChar w:fldCharType="begin"/>
    </w:r>
    <w:r w:rsidR="00AE0EC5" w:rsidRPr="00AE0EC5">
      <w:rPr>
        <w:b/>
        <w:bCs/>
        <w:color w:val="FFFFFF" w:themeColor="background1"/>
      </w:rPr>
      <w:instrText>NUMPAGES  \* Arabic  \* MERGEFORMAT</w:instrText>
    </w:r>
    <w:r w:rsidR="00AE0EC5" w:rsidRPr="00AE0EC5">
      <w:rPr>
        <w:b/>
        <w:bCs/>
        <w:color w:val="FFFFFF" w:themeColor="background1"/>
      </w:rPr>
      <w:fldChar w:fldCharType="separate"/>
    </w:r>
    <w:r w:rsidRPr="00001627">
      <w:rPr>
        <w:b/>
        <w:bCs/>
        <w:noProof/>
        <w:color w:val="FFFFFF" w:themeColor="background1"/>
        <w:lang w:val="es-ES"/>
      </w:rPr>
      <w:t>19</w:t>
    </w:r>
    <w:r w:rsidR="00AE0EC5" w:rsidRPr="00AE0EC5">
      <w:rPr>
        <w:b/>
        <w:bCs/>
        <w:color w:val="FFFFFF" w:themeColor="background1"/>
      </w:rPr>
      <w:fldChar w:fldCharType="end"/>
    </w:r>
    <w:r w:rsidR="00C04073">
      <w:rPr>
        <w:noProof/>
        <w:lang w:eastAsia="es-CO"/>
      </w:rPr>
      <w:drawing>
        <wp:anchor distT="0" distB="0" distL="114300" distR="114300" simplePos="0" relativeHeight="251658240" behindDoc="1" locked="0" layoutInCell="1" allowOverlap="1" wp14:anchorId="6CA68E23" wp14:editId="08B5B59F">
          <wp:simplePos x="0" y="0"/>
          <wp:positionH relativeFrom="column">
            <wp:posOffset>-711200</wp:posOffset>
          </wp:positionH>
          <wp:positionV relativeFrom="paragraph">
            <wp:posOffset>-441656</wp:posOffset>
          </wp:positionV>
          <wp:extent cx="7772074" cy="1311965"/>
          <wp:effectExtent l="0" t="0" r="635" b="2540"/>
          <wp:wrapNone/>
          <wp:docPr id="19551909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86936"/>
                  <a:stretch/>
                </pic:blipFill>
                <pic:spPr bwMode="auto">
                  <a:xfrm>
                    <a:off x="0" y="0"/>
                    <a:ext cx="7772074" cy="1311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DBC30" w14:textId="0CE64599" w:rsidR="008D4D5B" w:rsidRDefault="00001627">
    <w:pPr>
      <w:pStyle w:val="Encabezado"/>
    </w:pPr>
    <w:r>
      <w:rPr>
        <w:noProof/>
      </w:rPr>
      <w:pict w14:anchorId="36238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56906" o:spid="_x0000_s2049" type="#_x0000_t136" style="position:absolute;left:0;text-align:left;margin-left:0;margin-top:0;width:635.95pt;height:66.9pt;rotation:315;z-index:-251655168;mso-position-horizontal:center;mso-position-horizontal-relative:margin;mso-position-vertical:center;mso-position-vertical-relative:margin" o:allowincell="f" fillcolor="silver" stroked="f">
          <v:fill opacity=".5"/>
          <v:textpath style="font-family:&quot;Arial&quot;;font-size:1pt" string="COPIA CONTROLAD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35pt;height:11.35pt" o:bullet="t">
        <v:imagedata r:id="rId1" o:title="mso2786"/>
      </v:shape>
    </w:pict>
  </w:numPicBullet>
  <w:abstractNum w:abstractNumId="0" w15:restartNumberingAfterBreak="0">
    <w:nsid w:val="00000004"/>
    <w:multiLevelType w:val="singleLevel"/>
    <w:tmpl w:val="240A0007"/>
    <w:lvl w:ilvl="0">
      <w:start w:val="1"/>
      <w:numFmt w:val="bullet"/>
      <w:lvlText w:val=""/>
      <w:lvlPicBulletId w:val="0"/>
      <w:lvlJc w:val="left"/>
      <w:pPr>
        <w:ind w:left="786" w:hanging="360"/>
      </w:pPr>
      <w:rPr>
        <w:rFonts w:ascii="Symbol" w:hAnsi="Symbol" w:hint="default"/>
      </w:rPr>
    </w:lvl>
  </w:abstractNum>
  <w:abstractNum w:abstractNumId="1" w15:restartNumberingAfterBreak="0">
    <w:nsid w:val="0000000C"/>
    <w:multiLevelType w:val="singleLevel"/>
    <w:tmpl w:val="240A0007"/>
    <w:lvl w:ilvl="0">
      <w:start w:val="1"/>
      <w:numFmt w:val="bullet"/>
      <w:lvlText w:val=""/>
      <w:lvlPicBulletId w:val="0"/>
      <w:lvlJc w:val="left"/>
      <w:pPr>
        <w:ind w:left="720" w:hanging="360"/>
      </w:pPr>
      <w:rPr>
        <w:rFonts w:ascii="Symbol" w:hAnsi="Symbol" w:hint="default"/>
      </w:rPr>
    </w:lvl>
  </w:abstractNum>
  <w:abstractNum w:abstractNumId="2" w15:restartNumberingAfterBreak="0">
    <w:nsid w:val="0000000E"/>
    <w:multiLevelType w:val="singleLevel"/>
    <w:tmpl w:val="240A0007"/>
    <w:lvl w:ilvl="0">
      <w:start w:val="1"/>
      <w:numFmt w:val="bullet"/>
      <w:lvlText w:val=""/>
      <w:lvlPicBulletId w:val="0"/>
      <w:lvlJc w:val="left"/>
      <w:pPr>
        <w:ind w:left="720" w:hanging="360"/>
      </w:pPr>
      <w:rPr>
        <w:rFonts w:ascii="Symbol" w:hAnsi="Symbol" w:hint="default"/>
      </w:rPr>
    </w:lvl>
  </w:abstractNum>
  <w:abstractNum w:abstractNumId="3" w15:restartNumberingAfterBreak="0">
    <w:nsid w:val="0D843A60"/>
    <w:multiLevelType w:val="multilevel"/>
    <w:tmpl w:val="8742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21F74"/>
    <w:multiLevelType w:val="hybridMultilevel"/>
    <w:tmpl w:val="50F8ADE0"/>
    <w:lvl w:ilvl="0" w:tplc="240A0007">
      <w:start w:val="1"/>
      <w:numFmt w:val="bullet"/>
      <w:lvlText w:val=""/>
      <w:lvlPicBulletId w:val="0"/>
      <w:lvlJc w:val="left"/>
      <w:pPr>
        <w:ind w:left="720" w:hanging="360"/>
      </w:pPr>
      <w:rPr>
        <w:rFonts w:ascii="Symbol" w:hAnsi="Symbol" w:hint="default"/>
      </w:rPr>
    </w:lvl>
    <w:lvl w:ilvl="1" w:tplc="FA1CBFA2">
      <w:numFmt w:val="bullet"/>
      <w:lvlText w:val="•"/>
      <w:lvlJc w:val="left"/>
      <w:pPr>
        <w:ind w:left="1440" w:hanging="360"/>
      </w:pPr>
      <w:rPr>
        <w:rFonts w:ascii="Century Gothic" w:eastAsiaTheme="minorHAnsi" w:hAnsi="Century Gothic" w:cs="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E744A5"/>
    <w:multiLevelType w:val="multilevel"/>
    <w:tmpl w:val="5E9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938B3"/>
    <w:multiLevelType w:val="multilevel"/>
    <w:tmpl w:val="B55E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E2CB7"/>
    <w:multiLevelType w:val="multilevel"/>
    <w:tmpl w:val="4A6A1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845AC"/>
    <w:multiLevelType w:val="multilevel"/>
    <w:tmpl w:val="3A1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21167"/>
    <w:multiLevelType w:val="multilevel"/>
    <w:tmpl w:val="AF10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C2F3C"/>
    <w:multiLevelType w:val="hybridMultilevel"/>
    <w:tmpl w:val="1DD492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BDE1E8B"/>
    <w:multiLevelType w:val="hybridMultilevel"/>
    <w:tmpl w:val="0374B3F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316530F7"/>
    <w:multiLevelType w:val="multilevel"/>
    <w:tmpl w:val="501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4563B"/>
    <w:multiLevelType w:val="hybridMultilevel"/>
    <w:tmpl w:val="4A1EF008"/>
    <w:lvl w:ilvl="0" w:tplc="83105B62">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C990171"/>
    <w:multiLevelType w:val="multilevel"/>
    <w:tmpl w:val="19B4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1473C"/>
    <w:multiLevelType w:val="hybridMultilevel"/>
    <w:tmpl w:val="16146614"/>
    <w:lvl w:ilvl="0" w:tplc="8E84C006">
      <w:start w:val="1"/>
      <w:numFmt w:val="decimal"/>
      <w:lvlText w:val="%1."/>
      <w:lvlJc w:val="left"/>
      <w:pPr>
        <w:ind w:left="928" w:hanging="360"/>
      </w:pPr>
    </w:lvl>
    <w:lvl w:ilvl="1" w:tplc="240A0019">
      <w:start w:val="1"/>
      <w:numFmt w:val="lowerLetter"/>
      <w:lvlText w:val="%2."/>
      <w:lvlJc w:val="left"/>
      <w:pPr>
        <w:ind w:left="1648" w:hanging="360"/>
      </w:pPr>
    </w:lvl>
    <w:lvl w:ilvl="2" w:tplc="240A001B">
      <w:start w:val="1"/>
      <w:numFmt w:val="lowerRoman"/>
      <w:lvlText w:val="%3."/>
      <w:lvlJc w:val="right"/>
      <w:pPr>
        <w:ind w:left="2368" w:hanging="180"/>
      </w:pPr>
    </w:lvl>
    <w:lvl w:ilvl="3" w:tplc="240A000F">
      <w:start w:val="1"/>
      <w:numFmt w:val="decimal"/>
      <w:lvlText w:val="%4."/>
      <w:lvlJc w:val="left"/>
      <w:pPr>
        <w:ind w:left="3088" w:hanging="360"/>
      </w:pPr>
    </w:lvl>
    <w:lvl w:ilvl="4" w:tplc="240A0019">
      <w:start w:val="1"/>
      <w:numFmt w:val="lowerLetter"/>
      <w:lvlText w:val="%5."/>
      <w:lvlJc w:val="left"/>
      <w:pPr>
        <w:ind w:left="3808" w:hanging="360"/>
      </w:pPr>
    </w:lvl>
    <w:lvl w:ilvl="5" w:tplc="240A001B">
      <w:start w:val="1"/>
      <w:numFmt w:val="lowerRoman"/>
      <w:lvlText w:val="%6."/>
      <w:lvlJc w:val="right"/>
      <w:pPr>
        <w:ind w:left="4528" w:hanging="180"/>
      </w:pPr>
    </w:lvl>
    <w:lvl w:ilvl="6" w:tplc="240A000F">
      <w:start w:val="1"/>
      <w:numFmt w:val="decimal"/>
      <w:lvlText w:val="%7."/>
      <w:lvlJc w:val="left"/>
      <w:pPr>
        <w:ind w:left="5248" w:hanging="360"/>
      </w:pPr>
    </w:lvl>
    <w:lvl w:ilvl="7" w:tplc="240A0019">
      <w:start w:val="1"/>
      <w:numFmt w:val="lowerLetter"/>
      <w:lvlText w:val="%8."/>
      <w:lvlJc w:val="left"/>
      <w:pPr>
        <w:ind w:left="5968" w:hanging="360"/>
      </w:pPr>
    </w:lvl>
    <w:lvl w:ilvl="8" w:tplc="240A001B">
      <w:start w:val="1"/>
      <w:numFmt w:val="lowerRoman"/>
      <w:lvlText w:val="%9."/>
      <w:lvlJc w:val="right"/>
      <w:pPr>
        <w:ind w:left="6688" w:hanging="180"/>
      </w:pPr>
    </w:lvl>
  </w:abstractNum>
  <w:abstractNum w:abstractNumId="16" w15:restartNumberingAfterBreak="0">
    <w:nsid w:val="3E701255"/>
    <w:multiLevelType w:val="hybridMultilevel"/>
    <w:tmpl w:val="85544F2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77B6F3B"/>
    <w:multiLevelType w:val="multilevel"/>
    <w:tmpl w:val="D2F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047B8"/>
    <w:multiLevelType w:val="multilevel"/>
    <w:tmpl w:val="54E6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E20D25"/>
    <w:multiLevelType w:val="multilevel"/>
    <w:tmpl w:val="DE1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52A3D"/>
    <w:multiLevelType w:val="multilevel"/>
    <w:tmpl w:val="493CD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A15A3D"/>
    <w:multiLevelType w:val="multilevel"/>
    <w:tmpl w:val="5FEA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553367"/>
    <w:multiLevelType w:val="hybridMultilevel"/>
    <w:tmpl w:val="0F0CAA38"/>
    <w:lvl w:ilvl="0" w:tplc="240A0007">
      <w:start w:val="1"/>
      <w:numFmt w:val="bullet"/>
      <w:lvlText w:val=""/>
      <w:lvlPicBulletId w:val="0"/>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3" w15:restartNumberingAfterBreak="0">
    <w:nsid w:val="5F6039AA"/>
    <w:multiLevelType w:val="hybridMultilevel"/>
    <w:tmpl w:val="3292645E"/>
    <w:lvl w:ilvl="0" w:tplc="55146064">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24" w15:restartNumberingAfterBreak="0">
    <w:nsid w:val="6EFB5DA8"/>
    <w:multiLevelType w:val="multilevel"/>
    <w:tmpl w:val="9B40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0F62C7"/>
    <w:multiLevelType w:val="multilevel"/>
    <w:tmpl w:val="7BC2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3"/>
  </w:num>
  <w:num w:numId="4">
    <w:abstractNumId w:val="2"/>
  </w:num>
  <w:num w:numId="5">
    <w:abstractNumId w:val="11"/>
  </w:num>
  <w:num w:numId="6">
    <w:abstractNumId w:val="1"/>
  </w:num>
  <w:num w:numId="7">
    <w:abstractNumId w:val="4"/>
  </w:num>
  <w:num w:numId="8">
    <w:abstractNumId w:val="0"/>
  </w:num>
  <w:num w:numId="9">
    <w:abstractNumId w:val="22"/>
  </w:num>
  <w:num w:numId="10">
    <w:abstractNumId w:val="1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9"/>
  </w:num>
  <w:num w:numId="14">
    <w:abstractNumId w:val="10"/>
  </w:num>
  <w:num w:numId="15">
    <w:abstractNumId w:val="5"/>
  </w:num>
  <w:num w:numId="16">
    <w:abstractNumId w:val="9"/>
  </w:num>
  <w:num w:numId="17">
    <w:abstractNumId w:val="24"/>
  </w:num>
  <w:num w:numId="18">
    <w:abstractNumId w:val="12"/>
  </w:num>
  <w:num w:numId="19">
    <w:abstractNumId w:val="14"/>
  </w:num>
  <w:num w:numId="20">
    <w:abstractNumId w:val="17"/>
  </w:num>
  <w:num w:numId="21">
    <w:abstractNumId w:val="18"/>
  </w:num>
  <w:num w:numId="22">
    <w:abstractNumId w:val="3"/>
  </w:num>
  <w:num w:numId="23">
    <w:abstractNumId w:val="6"/>
  </w:num>
  <w:num w:numId="24">
    <w:abstractNumId w:val="21"/>
  </w:num>
  <w:num w:numId="25">
    <w:abstractNumId w:val="25"/>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CB8"/>
    <w:rsid w:val="00001627"/>
    <w:rsid w:val="000028E4"/>
    <w:rsid w:val="00006047"/>
    <w:rsid w:val="00011EEC"/>
    <w:rsid w:val="000146A8"/>
    <w:rsid w:val="00035BB0"/>
    <w:rsid w:val="0005698D"/>
    <w:rsid w:val="00080D61"/>
    <w:rsid w:val="000D0EC2"/>
    <w:rsid w:val="000E31A7"/>
    <w:rsid w:val="000E4D86"/>
    <w:rsid w:val="001119CA"/>
    <w:rsid w:val="0011340A"/>
    <w:rsid w:val="00131FC2"/>
    <w:rsid w:val="00135500"/>
    <w:rsid w:val="00136B6A"/>
    <w:rsid w:val="001500B3"/>
    <w:rsid w:val="001516EB"/>
    <w:rsid w:val="001947D4"/>
    <w:rsid w:val="001B52DD"/>
    <w:rsid w:val="001C384C"/>
    <w:rsid w:val="001D5FE4"/>
    <w:rsid w:val="001F28C7"/>
    <w:rsid w:val="001F5D1D"/>
    <w:rsid w:val="002212D3"/>
    <w:rsid w:val="00254D4E"/>
    <w:rsid w:val="00271E7D"/>
    <w:rsid w:val="00281EC6"/>
    <w:rsid w:val="002A3300"/>
    <w:rsid w:val="002E0250"/>
    <w:rsid w:val="002E261D"/>
    <w:rsid w:val="002E5D33"/>
    <w:rsid w:val="002F0786"/>
    <w:rsid w:val="00302E1C"/>
    <w:rsid w:val="00321338"/>
    <w:rsid w:val="003344DC"/>
    <w:rsid w:val="003500F0"/>
    <w:rsid w:val="00356350"/>
    <w:rsid w:val="00357E14"/>
    <w:rsid w:val="00363C7F"/>
    <w:rsid w:val="003A391B"/>
    <w:rsid w:val="003D2F51"/>
    <w:rsid w:val="003F12A7"/>
    <w:rsid w:val="0040134E"/>
    <w:rsid w:val="00425F30"/>
    <w:rsid w:val="00441B3C"/>
    <w:rsid w:val="004468CC"/>
    <w:rsid w:val="004724D6"/>
    <w:rsid w:val="00477BB0"/>
    <w:rsid w:val="004C2501"/>
    <w:rsid w:val="004C5827"/>
    <w:rsid w:val="004F010F"/>
    <w:rsid w:val="00507949"/>
    <w:rsid w:val="00526949"/>
    <w:rsid w:val="00527828"/>
    <w:rsid w:val="00543243"/>
    <w:rsid w:val="005703A4"/>
    <w:rsid w:val="00571455"/>
    <w:rsid w:val="00587DCF"/>
    <w:rsid w:val="00593739"/>
    <w:rsid w:val="005D49A9"/>
    <w:rsid w:val="005F6FC5"/>
    <w:rsid w:val="00614EC5"/>
    <w:rsid w:val="00615185"/>
    <w:rsid w:val="0062341D"/>
    <w:rsid w:val="0063699B"/>
    <w:rsid w:val="00661722"/>
    <w:rsid w:val="006706C8"/>
    <w:rsid w:val="006C1A53"/>
    <w:rsid w:val="006C43C0"/>
    <w:rsid w:val="006D77D7"/>
    <w:rsid w:val="006E64B8"/>
    <w:rsid w:val="006E6C8C"/>
    <w:rsid w:val="00701263"/>
    <w:rsid w:val="007371C3"/>
    <w:rsid w:val="0074413F"/>
    <w:rsid w:val="00762073"/>
    <w:rsid w:val="00764F8C"/>
    <w:rsid w:val="007A6DD0"/>
    <w:rsid w:val="007B128A"/>
    <w:rsid w:val="007B1468"/>
    <w:rsid w:val="007D7D79"/>
    <w:rsid w:val="00844144"/>
    <w:rsid w:val="00890224"/>
    <w:rsid w:val="008A05D3"/>
    <w:rsid w:val="008C4251"/>
    <w:rsid w:val="008D0D8C"/>
    <w:rsid w:val="008D4D5B"/>
    <w:rsid w:val="008D5D64"/>
    <w:rsid w:val="008E62C2"/>
    <w:rsid w:val="008E7316"/>
    <w:rsid w:val="00914E34"/>
    <w:rsid w:val="00941EE8"/>
    <w:rsid w:val="00942C14"/>
    <w:rsid w:val="00960F02"/>
    <w:rsid w:val="00966CD0"/>
    <w:rsid w:val="00991332"/>
    <w:rsid w:val="00994225"/>
    <w:rsid w:val="009A266D"/>
    <w:rsid w:val="009E05C0"/>
    <w:rsid w:val="009F7D92"/>
    <w:rsid w:val="00A147BC"/>
    <w:rsid w:val="00A24BA1"/>
    <w:rsid w:val="00A82E32"/>
    <w:rsid w:val="00A9015A"/>
    <w:rsid w:val="00AE0EC5"/>
    <w:rsid w:val="00B912A5"/>
    <w:rsid w:val="00B95E4B"/>
    <w:rsid w:val="00BB17E6"/>
    <w:rsid w:val="00BF0E63"/>
    <w:rsid w:val="00C04073"/>
    <w:rsid w:val="00C17BFA"/>
    <w:rsid w:val="00C209A1"/>
    <w:rsid w:val="00C30483"/>
    <w:rsid w:val="00C32DC1"/>
    <w:rsid w:val="00C3532B"/>
    <w:rsid w:val="00C42F0E"/>
    <w:rsid w:val="00C46B8D"/>
    <w:rsid w:val="00C46C9E"/>
    <w:rsid w:val="00C73AE1"/>
    <w:rsid w:val="00C7519B"/>
    <w:rsid w:val="00CA7824"/>
    <w:rsid w:val="00CC5CA4"/>
    <w:rsid w:val="00CE75EA"/>
    <w:rsid w:val="00D1414E"/>
    <w:rsid w:val="00D22EE4"/>
    <w:rsid w:val="00D26C47"/>
    <w:rsid w:val="00D303B8"/>
    <w:rsid w:val="00DB2A2E"/>
    <w:rsid w:val="00DB4997"/>
    <w:rsid w:val="00DE4C55"/>
    <w:rsid w:val="00DE73C3"/>
    <w:rsid w:val="00DF12F0"/>
    <w:rsid w:val="00DF308B"/>
    <w:rsid w:val="00E05E32"/>
    <w:rsid w:val="00E33380"/>
    <w:rsid w:val="00E60CB8"/>
    <w:rsid w:val="00E973A9"/>
    <w:rsid w:val="00ED7F93"/>
    <w:rsid w:val="00F13C25"/>
    <w:rsid w:val="00F20301"/>
    <w:rsid w:val="00F21ACB"/>
    <w:rsid w:val="00F27476"/>
    <w:rsid w:val="00F32929"/>
    <w:rsid w:val="00F70FD7"/>
    <w:rsid w:val="00F83105"/>
    <w:rsid w:val="00F839F2"/>
    <w:rsid w:val="00FB4DB9"/>
    <w:rsid w:val="00FC5862"/>
    <w:rsid w:val="00FE0993"/>
    <w:rsid w:val="00FF03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9EDD9F"/>
  <w15:chartTrackingRefBased/>
  <w15:docId w15:val="{1111430E-5D0F-487A-BE9A-D2E38A46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kern w:val="2"/>
        <w:sz w:val="24"/>
        <w:szCs w:val="22"/>
        <w:lang w:val="es-CO"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PA"/>
    <w:qFormat/>
    <w:rsid w:val="00A24BA1"/>
    <w:pPr>
      <w:spacing w:after="200" w:line="276" w:lineRule="auto"/>
      <w:jc w:val="left"/>
    </w:pPr>
  </w:style>
  <w:style w:type="paragraph" w:styleId="Ttulo1">
    <w:name w:val="heading 1"/>
    <w:basedOn w:val="Normal"/>
    <w:next w:val="Normal"/>
    <w:link w:val="Ttulo1Car"/>
    <w:uiPriority w:val="9"/>
    <w:qFormat/>
    <w:rsid w:val="00E60CB8"/>
    <w:pPr>
      <w:keepNext/>
      <w:keepLines/>
      <w:spacing w:before="360" w:after="80" w:line="259" w:lineRule="auto"/>
      <w:jc w:val="both"/>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E60CB8"/>
    <w:pPr>
      <w:keepNext/>
      <w:keepLines/>
      <w:spacing w:before="160" w:after="80" w:line="259" w:lineRule="auto"/>
      <w:jc w:val="both"/>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E60CB8"/>
    <w:pPr>
      <w:keepNext/>
      <w:keepLines/>
      <w:spacing w:before="160" w:after="80" w:line="259" w:lineRule="auto"/>
      <w:jc w:val="both"/>
      <w:outlineLvl w:val="2"/>
    </w:pPr>
    <w:rPr>
      <w:rFonts w:asciiTheme="minorHAnsi" w:eastAsiaTheme="majorEastAsia" w:hAnsiTheme="min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E60CB8"/>
    <w:pPr>
      <w:keepNext/>
      <w:keepLines/>
      <w:spacing w:before="80" w:after="40" w:line="259" w:lineRule="auto"/>
      <w:jc w:val="both"/>
      <w:outlineLvl w:val="3"/>
    </w:pPr>
    <w:rPr>
      <w:rFonts w:asciiTheme="minorHAnsi" w:eastAsiaTheme="majorEastAsia" w:hAnsiTheme="minorHAnsi" w:cstheme="majorBidi"/>
      <w:i/>
      <w:iCs/>
      <w:color w:val="2E74B5" w:themeColor="accent1" w:themeShade="BF"/>
    </w:rPr>
  </w:style>
  <w:style w:type="paragraph" w:styleId="Ttulo5">
    <w:name w:val="heading 5"/>
    <w:basedOn w:val="Normal"/>
    <w:next w:val="Normal"/>
    <w:link w:val="Ttulo5Car"/>
    <w:uiPriority w:val="9"/>
    <w:semiHidden/>
    <w:unhideWhenUsed/>
    <w:qFormat/>
    <w:rsid w:val="00E60CB8"/>
    <w:pPr>
      <w:keepNext/>
      <w:keepLines/>
      <w:spacing w:before="80" w:after="40" w:line="259" w:lineRule="auto"/>
      <w:jc w:val="both"/>
      <w:outlineLvl w:val="4"/>
    </w:pPr>
    <w:rPr>
      <w:rFonts w:asciiTheme="minorHAnsi" w:eastAsiaTheme="majorEastAsia" w:hAnsiTheme="minorHAnsi" w:cstheme="majorBidi"/>
      <w:color w:val="2E74B5" w:themeColor="accent1" w:themeShade="BF"/>
    </w:rPr>
  </w:style>
  <w:style w:type="paragraph" w:styleId="Ttulo6">
    <w:name w:val="heading 6"/>
    <w:basedOn w:val="Normal"/>
    <w:next w:val="Normal"/>
    <w:link w:val="Ttulo6Car"/>
    <w:uiPriority w:val="9"/>
    <w:semiHidden/>
    <w:unhideWhenUsed/>
    <w:qFormat/>
    <w:rsid w:val="00E60CB8"/>
    <w:pPr>
      <w:keepNext/>
      <w:keepLines/>
      <w:spacing w:before="40" w:after="0" w:line="259" w:lineRule="auto"/>
      <w:jc w:val="both"/>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E60CB8"/>
    <w:pPr>
      <w:keepNext/>
      <w:keepLines/>
      <w:spacing w:before="40" w:after="0" w:line="259" w:lineRule="auto"/>
      <w:jc w:val="both"/>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E60CB8"/>
    <w:pPr>
      <w:keepNext/>
      <w:keepLines/>
      <w:spacing w:after="0" w:line="259" w:lineRule="auto"/>
      <w:jc w:val="both"/>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E60CB8"/>
    <w:pPr>
      <w:keepNext/>
      <w:keepLines/>
      <w:spacing w:after="0" w:line="259" w:lineRule="auto"/>
      <w:jc w:val="both"/>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0CB8"/>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rsid w:val="00E60CB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E60CB8"/>
    <w:rPr>
      <w:rFonts w:asciiTheme="minorHAnsi" w:eastAsiaTheme="majorEastAsia" w:hAnsiTheme="min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E60CB8"/>
    <w:rPr>
      <w:rFonts w:asciiTheme="minorHAnsi" w:eastAsiaTheme="majorEastAsia" w:hAnsiTheme="minorHAnsi" w:cstheme="majorBidi"/>
      <w:i/>
      <w:iCs/>
      <w:color w:val="2E74B5" w:themeColor="accent1" w:themeShade="BF"/>
    </w:rPr>
  </w:style>
  <w:style w:type="character" w:customStyle="1" w:styleId="Ttulo5Car">
    <w:name w:val="Título 5 Car"/>
    <w:basedOn w:val="Fuentedeprrafopredeter"/>
    <w:link w:val="Ttulo5"/>
    <w:uiPriority w:val="9"/>
    <w:semiHidden/>
    <w:rsid w:val="00E60CB8"/>
    <w:rPr>
      <w:rFonts w:asciiTheme="minorHAnsi" w:eastAsiaTheme="majorEastAsia" w:hAnsiTheme="minorHAnsi" w:cstheme="majorBidi"/>
      <w:color w:val="2E74B5" w:themeColor="accent1" w:themeShade="BF"/>
    </w:rPr>
  </w:style>
  <w:style w:type="character" w:customStyle="1" w:styleId="Ttulo6Car">
    <w:name w:val="Título 6 Car"/>
    <w:basedOn w:val="Fuentedeprrafopredeter"/>
    <w:link w:val="Ttulo6"/>
    <w:uiPriority w:val="9"/>
    <w:semiHidden/>
    <w:rsid w:val="00E60CB8"/>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60CB8"/>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60CB8"/>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60CB8"/>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60CB8"/>
    <w:pPr>
      <w:spacing w:after="80" w:line="240" w:lineRule="auto"/>
      <w:contextualSpacing/>
      <w:jc w:val="both"/>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60C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60CB8"/>
    <w:pPr>
      <w:numPr>
        <w:ilvl w:val="1"/>
      </w:numPr>
      <w:spacing w:after="160" w:line="259" w:lineRule="auto"/>
      <w:jc w:val="both"/>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60CB8"/>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60CB8"/>
    <w:pPr>
      <w:spacing w:before="160" w:after="160" w:line="259" w:lineRule="auto"/>
      <w:jc w:val="center"/>
    </w:pPr>
    <w:rPr>
      <w:i/>
      <w:iCs/>
      <w:color w:val="404040" w:themeColor="text1" w:themeTint="BF"/>
    </w:rPr>
  </w:style>
  <w:style w:type="character" w:customStyle="1" w:styleId="CitaCar">
    <w:name w:val="Cita Car"/>
    <w:basedOn w:val="Fuentedeprrafopredeter"/>
    <w:link w:val="Cita"/>
    <w:uiPriority w:val="29"/>
    <w:rsid w:val="00E60CB8"/>
    <w:rPr>
      <w:i/>
      <w:iCs/>
      <w:color w:val="404040" w:themeColor="text1" w:themeTint="BF"/>
    </w:rPr>
  </w:style>
  <w:style w:type="paragraph" w:styleId="Prrafodelista">
    <w:name w:val="List Paragraph"/>
    <w:basedOn w:val="Normal"/>
    <w:uiPriority w:val="34"/>
    <w:qFormat/>
    <w:rsid w:val="00E60CB8"/>
    <w:pPr>
      <w:spacing w:after="160" w:line="259" w:lineRule="auto"/>
      <w:ind w:left="720"/>
      <w:contextualSpacing/>
      <w:jc w:val="both"/>
    </w:pPr>
  </w:style>
  <w:style w:type="character" w:styleId="nfasisintenso">
    <w:name w:val="Intense Emphasis"/>
    <w:basedOn w:val="Fuentedeprrafopredeter"/>
    <w:uiPriority w:val="21"/>
    <w:qFormat/>
    <w:rsid w:val="00E60CB8"/>
    <w:rPr>
      <w:i/>
      <w:iCs/>
      <w:color w:val="2E74B5" w:themeColor="accent1" w:themeShade="BF"/>
    </w:rPr>
  </w:style>
  <w:style w:type="paragraph" w:styleId="Citadestacada">
    <w:name w:val="Intense Quote"/>
    <w:basedOn w:val="Normal"/>
    <w:next w:val="Normal"/>
    <w:link w:val="CitadestacadaCar"/>
    <w:uiPriority w:val="30"/>
    <w:qFormat/>
    <w:rsid w:val="00E60CB8"/>
    <w:pPr>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E60CB8"/>
    <w:rPr>
      <w:i/>
      <w:iCs/>
      <w:color w:val="2E74B5" w:themeColor="accent1" w:themeShade="BF"/>
    </w:rPr>
  </w:style>
  <w:style w:type="character" w:styleId="Referenciaintensa">
    <w:name w:val="Intense Reference"/>
    <w:basedOn w:val="Fuentedeprrafopredeter"/>
    <w:uiPriority w:val="32"/>
    <w:qFormat/>
    <w:rsid w:val="00E60CB8"/>
    <w:rPr>
      <w:b/>
      <w:bCs/>
      <w:smallCaps/>
      <w:color w:val="2E74B5" w:themeColor="accent1" w:themeShade="BF"/>
      <w:spacing w:val="5"/>
    </w:rPr>
  </w:style>
  <w:style w:type="paragraph" w:styleId="Encabezado">
    <w:name w:val="header"/>
    <w:basedOn w:val="Normal"/>
    <w:link w:val="EncabezadoCar"/>
    <w:uiPriority w:val="99"/>
    <w:unhideWhenUsed/>
    <w:rsid w:val="00E60CB8"/>
    <w:pPr>
      <w:tabs>
        <w:tab w:val="center" w:pos="4419"/>
        <w:tab w:val="right" w:pos="8838"/>
      </w:tabs>
      <w:spacing w:after="0" w:line="240" w:lineRule="auto"/>
      <w:jc w:val="both"/>
    </w:pPr>
  </w:style>
  <w:style w:type="character" w:customStyle="1" w:styleId="EncabezadoCar">
    <w:name w:val="Encabezado Car"/>
    <w:basedOn w:val="Fuentedeprrafopredeter"/>
    <w:link w:val="Encabezado"/>
    <w:uiPriority w:val="99"/>
    <w:rsid w:val="00E60CB8"/>
  </w:style>
  <w:style w:type="paragraph" w:styleId="Piedepgina">
    <w:name w:val="footer"/>
    <w:basedOn w:val="Normal"/>
    <w:link w:val="PiedepginaCar"/>
    <w:uiPriority w:val="99"/>
    <w:unhideWhenUsed/>
    <w:rsid w:val="00E60CB8"/>
    <w:pPr>
      <w:tabs>
        <w:tab w:val="center" w:pos="4419"/>
        <w:tab w:val="right" w:pos="8838"/>
      </w:tabs>
      <w:spacing w:after="0" w:line="240" w:lineRule="auto"/>
      <w:jc w:val="both"/>
    </w:pPr>
  </w:style>
  <w:style w:type="character" w:customStyle="1" w:styleId="PiedepginaCar">
    <w:name w:val="Pie de página Car"/>
    <w:basedOn w:val="Fuentedeprrafopredeter"/>
    <w:link w:val="Piedepgina"/>
    <w:uiPriority w:val="99"/>
    <w:rsid w:val="00E60CB8"/>
  </w:style>
  <w:style w:type="table" w:styleId="Tablaconcuadrcula">
    <w:name w:val="Table Grid"/>
    <w:basedOn w:val="Tablanormal"/>
    <w:uiPriority w:val="59"/>
    <w:rsid w:val="00254D4E"/>
    <w:pPr>
      <w:spacing w:after="0" w:line="240" w:lineRule="auto"/>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1627"/>
    <w:pPr>
      <w:spacing w:before="100" w:beforeAutospacing="1" w:after="100" w:afterAutospacing="1" w:line="240" w:lineRule="auto"/>
    </w:pPr>
    <w:rPr>
      <w:rFonts w:ascii="Times New Roman" w:eastAsia="Times New Roman" w:hAnsi="Times New Roman" w:cs="Times New Roman"/>
      <w:kern w:val="0"/>
      <w:szCs w:val="24"/>
      <w:lang w:eastAsia="es-CO"/>
      <w14:ligatures w14:val="none"/>
    </w:rPr>
  </w:style>
  <w:style w:type="character" w:customStyle="1" w:styleId="bzpyqfadein">
    <w:name w:val="bz_pyq_fadein"/>
    <w:basedOn w:val="Fuentedeprrafopredeter"/>
    <w:rsid w:val="00001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19</Pages>
  <Words>5808</Words>
  <Characters>31947</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Wilquis</dc:creator>
  <cp:keywords/>
  <dc:description/>
  <cp:lastModifiedBy>Usuario5</cp:lastModifiedBy>
  <cp:revision>117</cp:revision>
  <dcterms:created xsi:type="dcterms:W3CDTF">2025-03-18T15:13:00Z</dcterms:created>
  <dcterms:modified xsi:type="dcterms:W3CDTF">2026-05-20T16:18:00Z</dcterms:modified>
</cp:coreProperties>
</file>